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750D9C" w:rsidRPr="000942AF" w14:paraId="4535B1C4" w14:textId="77777777" w:rsidTr="00750D9C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6AF7F317" w14:textId="77777777" w:rsidR="00750D9C" w:rsidRPr="000942AF" w:rsidRDefault="00750D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942AF">
              <w:rPr>
                <w:rFonts w:ascii="Arial" w:hAnsi="Arial" w:cs="Arial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750D9C" w:rsidRPr="000942AF" w14:paraId="471AAC65" w14:textId="77777777" w:rsidTr="00750D9C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14:paraId="37F18226" w14:textId="77777777" w:rsidR="00750D9C" w:rsidRPr="000942AF" w:rsidRDefault="00750D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942AF">
              <w:rPr>
                <w:rFonts w:ascii="Arial" w:hAnsi="Arial" w:cs="Arial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750D9C" w:rsidRPr="000942AF" w14:paraId="6FA56B7D" w14:textId="77777777" w:rsidTr="00750D9C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65546832" w14:textId="77777777" w:rsidR="00750D9C" w:rsidRPr="000942AF" w:rsidRDefault="00750D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942AF">
              <w:rPr>
                <w:rFonts w:ascii="Arial" w:hAnsi="Arial" w:cs="Arial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14:paraId="722E2745" w14:textId="77777777" w:rsidR="00750D9C" w:rsidRPr="000942AF" w:rsidRDefault="00750D9C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942AF">
              <w:rPr>
                <w:rFonts w:ascii="Arial" w:hAnsi="Arial" w:cs="Arial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F01155" w:rsidRPr="000942AF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0942AF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F01155" w:rsidRPr="000942AF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0942AF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42AF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F01155" w:rsidRPr="000942AF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0942AF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42AF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F01155" w:rsidRPr="000942AF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01155" w:rsidRPr="000942AF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65F165A7" w:rsidR="00AE7BEF" w:rsidRPr="000942AF" w:rsidRDefault="004350AC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42AF">
              <w:rPr>
                <w:rFonts w:ascii="Arial" w:hAnsi="Arial" w:cs="Arial"/>
                <w:b/>
                <w:sz w:val="24"/>
                <w:szCs w:val="24"/>
              </w:rPr>
              <w:t xml:space="preserve">ОПЦ. 17.01.06     </w:t>
            </w:r>
            <w:r w:rsidR="00F1197A" w:rsidRPr="000942AF">
              <w:rPr>
                <w:rFonts w:ascii="Arial" w:hAnsi="Arial" w:cs="Arial"/>
                <w:b/>
                <w:sz w:val="24"/>
                <w:szCs w:val="24"/>
              </w:rPr>
              <w:t>ОСНОВЫ МЕДИАЦИИ</w:t>
            </w:r>
          </w:p>
        </w:tc>
      </w:tr>
      <w:tr w:rsidR="00F01155" w:rsidRPr="000942AF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0942AF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0942AF">
              <w:rPr>
                <w:rFonts w:ascii="Arial" w:hAnsi="Arial" w:cs="Arial"/>
                <w:sz w:val="24"/>
                <w:szCs w:val="24"/>
              </w:rPr>
              <w:t>36</w:t>
            </w:r>
            <w:r w:rsidRPr="000942AF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0942AF">
              <w:rPr>
                <w:rFonts w:ascii="Arial" w:hAnsi="Arial" w:cs="Arial"/>
                <w:sz w:val="24"/>
                <w:szCs w:val="24"/>
              </w:rPr>
              <w:t>ов</w:t>
            </w:r>
            <w:r w:rsidRPr="000942AF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F01155" w:rsidRPr="000942AF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0942A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504AE" w14:textId="77777777" w:rsidR="00AE7BEF" w:rsidRPr="000942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0942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0942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0942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0942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Pr="000942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92F4538" w14:textId="77777777" w:rsidR="00AE7BEF" w:rsidRPr="000942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57F4AD7" w14:textId="77777777" w:rsidR="00AE7BEF" w:rsidRPr="000942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F66D73F" w14:textId="3CB4419F" w:rsidR="00AE7BE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FE5081A" w14:textId="77777777" w:rsidR="000942AF" w:rsidRDefault="000942A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074A9FC" w14:textId="77777777" w:rsidR="000942AF" w:rsidRDefault="000942A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6A9E889" w14:textId="77777777" w:rsidR="000942AF" w:rsidRDefault="000942A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F4AAE41" w14:textId="77777777" w:rsidR="000942AF" w:rsidRPr="000942AF" w:rsidRDefault="000942A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A463DF0" w14:textId="77777777" w:rsidR="00F30CA3" w:rsidRPr="000942AF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03B0B7" w14:textId="3B9A7033" w:rsidR="00A91058" w:rsidRPr="000942AF" w:rsidRDefault="004350A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0942AF">
        <w:rPr>
          <w:rFonts w:ascii="Arial" w:hAnsi="Arial" w:cs="Arial"/>
          <w:sz w:val="24"/>
          <w:szCs w:val="24"/>
        </w:rPr>
        <w:t>Голышманово,</w:t>
      </w:r>
      <w:r w:rsidR="00A91058" w:rsidRPr="000942AF">
        <w:rPr>
          <w:rFonts w:ascii="Arial" w:hAnsi="Arial" w:cs="Arial"/>
          <w:sz w:val="24"/>
          <w:szCs w:val="24"/>
        </w:rPr>
        <w:t xml:space="preserve"> 202</w:t>
      </w:r>
      <w:r w:rsidR="005A5E4C" w:rsidRPr="000942AF">
        <w:rPr>
          <w:rFonts w:ascii="Arial" w:hAnsi="Arial" w:cs="Arial"/>
          <w:sz w:val="24"/>
          <w:szCs w:val="24"/>
        </w:rPr>
        <w:t>5</w:t>
      </w:r>
    </w:p>
    <w:p w14:paraId="3D98EAD6" w14:textId="77777777" w:rsidR="00AD501C" w:rsidRPr="000942AF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AC87F55" w14:textId="77777777" w:rsidR="00AD501C" w:rsidRPr="000942AF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0942AF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0942AF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0942AF">
        <w:rPr>
          <w:rFonts w:ascii="Arial" w:hAnsi="Arial" w:cs="Arial"/>
          <w:sz w:val="24"/>
          <w:szCs w:val="24"/>
        </w:rPr>
        <w:t>с целью</w:t>
      </w:r>
      <w:r w:rsidR="00485F26" w:rsidRPr="000942AF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0942AF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0942AF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14:paraId="1E62BA35" w14:textId="77777777" w:rsidR="002040FE" w:rsidRPr="000942AF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B0F11AB" w14:textId="0112DBCF" w:rsidR="00AE7BEF" w:rsidRPr="000942AF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6259B5ED" w14:textId="77777777" w:rsidR="004D177B" w:rsidRPr="000942AF" w:rsidRDefault="004D177B" w:rsidP="004D177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0942AF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0942AF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14:paraId="26A5350B" w14:textId="77777777" w:rsidR="004D177B" w:rsidRPr="000942AF" w:rsidRDefault="004D177B" w:rsidP="004D177B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2AF0A8B6" w14:textId="77777777" w:rsidR="004D177B" w:rsidRPr="000942AF" w:rsidRDefault="004D177B" w:rsidP="004D177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942AF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0942AF">
        <w:rPr>
          <w:rFonts w:ascii="Arial" w:hAnsi="Arial" w:cs="Arial"/>
          <w:b/>
          <w:sz w:val="24"/>
          <w:szCs w:val="24"/>
        </w:rPr>
        <w:t>:</w:t>
      </w:r>
      <w:r w:rsidRPr="000942AF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0942AF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0942AF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14:paraId="1C259F05" w14:textId="77777777" w:rsidR="00AE7BEF" w:rsidRPr="000942AF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A524ABF" w14:textId="77777777" w:rsidR="00AE7BEF" w:rsidRPr="000942AF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148278EA" w14:textId="77777777" w:rsidR="00AE7BEF" w:rsidRPr="000942AF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656A91" w14:textId="77777777" w:rsidR="00AE7BEF" w:rsidRPr="000942AF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0942AF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01155" w:rsidRPr="000942AF" w14:paraId="7E90E619" w14:textId="77777777" w:rsidTr="00EA29FF">
        <w:tc>
          <w:tcPr>
            <w:tcW w:w="9638" w:type="dxa"/>
          </w:tcPr>
          <w:p w14:paraId="1E780CD4" w14:textId="77777777" w:rsidR="00A91058" w:rsidRPr="000942AF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F01155" w:rsidRPr="000942AF" w14:paraId="5D119E2F" w14:textId="77777777" w:rsidTr="00EA29FF">
        <w:tc>
          <w:tcPr>
            <w:tcW w:w="9638" w:type="dxa"/>
          </w:tcPr>
          <w:p w14:paraId="17D8390E" w14:textId="77777777" w:rsidR="00A91058" w:rsidRPr="000942AF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0942AF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0942AF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F01155" w:rsidRPr="000942AF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3101C1EE" w:rsidR="00A91058" w:rsidRPr="000942AF" w:rsidRDefault="00A91058" w:rsidP="000942A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0942AF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0942AF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0942AF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0942AF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0942AF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0942AF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0942AF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0942AF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5A5E4C" w:rsidRPr="000942AF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0942AF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F01155" w:rsidRPr="000942AF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0942AF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0942AF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0942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0942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0942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0942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0942AF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0942AF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0942AF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0942AF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0942AF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0942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0942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0942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Pr="000942A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0942AF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0942AF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7867B3D4" w14:textId="2850AE47" w:rsidR="00AD501C" w:rsidRPr="000942AF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br w:type="page"/>
      </w:r>
    </w:p>
    <w:p w14:paraId="5D00E27F" w14:textId="627B76CB" w:rsidR="008F3AF3" w:rsidRPr="000942AF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942AF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F01155" w:rsidRPr="000942AF" w14:paraId="1A8D7D1D" w14:textId="77777777" w:rsidTr="0080401A">
        <w:tc>
          <w:tcPr>
            <w:tcW w:w="7650" w:type="dxa"/>
          </w:tcPr>
          <w:p w14:paraId="66311D32" w14:textId="77777777" w:rsidR="00DF3D88" w:rsidRPr="000942AF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0942A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F01155" w:rsidRPr="000942AF" w14:paraId="77D2F60D" w14:textId="4E884009" w:rsidTr="0080401A">
        <w:tc>
          <w:tcPr>
            <w:tcW w:w="7650" w:type="dxa"/>
          </w:tcPr>
          <w:p w14:paraId="05FE1CF3" w14:textId="1079DE25" w:rsidR="00DF3D88" w:rsidRPr="000942A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0942AF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0942A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0942AF">
              <w:rPr>
                <w:rFonts w:ascii="Arial" w:hAnsi="Arial" w:cs="Arial"/>
                <w:szCs w:val="24"/>
              </w:rPr>
              <w:t>4</w:t>
            </w:r>
          </w:p>
        </w:tc>
      </w:tr>
      <w:tr w:rsidR="00F01155" w:rsidRPr="000942AF" w14:paraId="1DF37E72" w14:textId="0DAF0C32" w:rsidTr="0080401A">
        <w:tc>
          <w:tcPr>
            <w:tcW w:w="7650" w:type="dxa"/>
          </w:tcPr>
          <w:p w14:paraId="733650B3" w14:textId="77777777" w:rsidR="00DF3D88" w:rsidRPr="000942A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0942AF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0942A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0942AF">
              <w:rPr>
                <w:rFonts w:ascii="Arial" w:hAnsi="Arial" w:cs="Arial"/>
                <w:szCs w:val="24"/>
              </w:rPr>
              <w:t>5</w:t>
            </w:r>
          </w:p>
        </w:tc>
      </w:tr>
      <w:tr w:rsidR="00F01155" w:rsidRPr="000942AF" w14:paraId="3F0402B9" w14:textId="62189B33" w:rsidTr="0080401A">
        <w:tc>
          <w:tcPr>
            <w:tcW w:w="7650" w:type="dxa"/>
          </w:tcPr>
          <w:p w14:paraId="21469AA8" w14:textId="77777777" w:rsidR="00DF3D88" w:rsidRPr="000942A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0942AF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4C378A7A" w:rsidR="00DF3D88" w:rsidRPr="000942AF" w:rsidRDefault="00F01155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0942AF">
              <w:rPr>
                <w:rFonts w:ascii="Arial" w:hAnsi="Arial" w:cs="Arial"/>
                <w:szCs w:val="24"/>
              </w:rPr>
              <w:t>7</w:t>
            </w:r>
          </w:p>
        </w:tc>
      </w:tr>
      <w:tr w:rsidR="00F01155" w:rsidRPr="000942AF" w14:paraId="664CB664" w14:textId="560C06C0" w:rsidTr="0080401A">
        <w:tc>
          <w:tcPr>
            <w:tcW w:w="7650" w:type="dxa"/>
          </w:tcPr>
          <w:p w14:paraId="17E955E4" w14:textId="77777777" w:rsidR="00DF3D88" w:rsidRPr="000942A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0942AF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65F3C7A5" w:rsidR="00DF3D88" w:rsidRPr="000942AF" w:rsidRDefault="00F01155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0942AF">
              <w:rPr>
                <w:rFonts w:ascii="Arial" w:hAnsi="Arial" w:cs="Arial"/>
                <w:szCs w:val="24"/>
              </w:rPr>
              <w:t>8</w:t>
            </w:r>
          </w:p>
        </w:tc>
      </w:tr>
    </w:tbl>
    <w:p w14:paraId="27FE14D6" w14:textId="77777777" w:rsidR="008F3AF3" w:rsidRPr="000942AF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0942AF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0942AF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0942AF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0942AF" w:rsidRDefault="008F3AF3" w:rsidP="004350AC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br w:type="page"/>
      </w:r>
      <w:r w:rsidRPr="000942AF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0942AF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2A8806" w14:textId="77777777" w:rsidR="008F3AF3" w:rsidRPr="000942AF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696ACCDF" w:rsidR="008F3AF3" w:rsidRPr="000942AF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0942AF">
        <w:rPr>
          <w:rFonts w:ascii="Arial" w:hAnsi="Arial" w:cs="Arial"/>
          <w:sz w:val="24"/>
          <w:szCs w:val="24"/>
        </w:rPr>
        <w:t xml:space="preserve"> </w:t>
      </w:r>
      <w:r w:rsidR="00F1197A" w:rsidRPr="000942AF">
        <w:rPr>
          <w:rFonts w:ascii="Arial" w:hAnsi="Arial" w:cs="Arial"/>
          <w:sz w:val="24"/>
          <w:szCs w:val="24"/>
        </w:rPr>
        <w:t>Основы медиации</w:t>
      </w:r>
      <w:r w:rsidR="00F1197A" w:rsidRPr="000942AF">
        <w:rPr>
          <w:rFonts w:ascii="Arial" w:hAnsi="Arial" w:cs="Arial"/>
          <w:i/>
          <w:sz w:val="24"/>
          <w:szCs w:val="24"/>
        </w:rPr>
        <w:t xml:space="preserve"> </w:t>
      </w:r>
      <w:r w:rsidRPr="000942AF">
        <w:rPr>
          <w:rFonts w:ascii="Arial" w:hAnsi="Arial" w:cs="Arial"/>
          <w:sz w:val="24"/>
          <w:szCs w:val="24"/>
        </w:rPr>
        <w:t>является</w:t>
      </w:r>
      <w:r w:rsidR="00485F26" w:rsidRPr="000942AF">
        <w:rPr>
          <w:rFonts w:ascii="Arial" w:hAnsi="Arial" w:cs="Arial"/>
          <w:sz w:val="24"/>
          <w:szCs w:val="24"/>
        </w:rPr>
        <w:t xml:space="preserve"> вариативной</w:t>
      </w:r>
      <w:r w:rsidRPr="000942AF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0942AF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0942AF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0942AF">
        <w:rPr>
          <w:rFonts w:ascii="Arial" w:hAnsi="Arial" w:cs="Arial"/>
          <w:sz w:val="24"/>
          <w:szCs w:val="24"/>
        </w:rPr>
        <w:t xml:space="preserve"> учебной</w:t>
      </w:r>
      <w:r w:rsidRPr="000942AF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F01155" w:rsidRPr="000942AF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0942AF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0942AF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F01155" w:rsidRPr="000942AF" w14:paraId="33BE2B26" w14:textId="77777777" w:rsidTr="0019434A">
        <w:trPr>
          <w:trHeight w:val="279"/>
        </w:trPr>
        <w:tc>
          <w:tcPr>
            <w:tcW w:w="2507" w:type="pct"/>
          </w:tcPr>
          <w:p w14:paraId="22041A83" w14:textId="77777777" w:rsidR="00F1197A" w:rsidRPr="000942AF" w:rsidRDefault="00F1197A" w:rsidP="00F1197A">
            <w:pPr>
              <w:pStyle w:val="a8"/>
              <w:numPr>
                <w:ilvl w:val="0"/>
                <w:numId w:val="15"/>
              </w:numPr>
              <w:tabs>
                <w:tab w:val="left" w:pos="474"/>
              </w:tabs>
              <w:spacing w:before="0" w:after="0"/>
              <w:ind w:left="48" w:firstLine="0"/>
              <w:contextualSpacing/>
              <w:rPr>
                <w:rFonts w:ascii="Arial" w:hAnsi="Arial" w:cs="Arial"/>
                <w:szCs w:val="24"/>
              </w:rPr>
            </w:pPr>
            <w:r w:rsidRPr="000942AF">
              <w:rPr>
                <w:rFonts w:ascii="Arial" w:hAnsi="Arial" w:cs="Arial"/>
                <w:szCs w:val="24"/>
              </w:rPr>
              <w:t>понимать потребности общества, групп, личности;</w:t>
            </w:r>
          </w:p>
          <w:p w14:paraId="1279D3BB" w14:textId="77777777" w:rsidR="00F1197A" w:rsidRPr="000942AF" w:rsidRDefault="00F1197A" w:rsidP="00F1197A">
            <w:pPr>
              <w:pStyle w:val="a8"/>
              <w:numPr>
                <w:ilvl w:val="0"/>
                <w:numId w:val="15"/>
              </w:numPr>
              <w:tabs>
                <w:tab w:val="left" w:pos="474"/>
              </w:tabs>
              <w:spacing w:before="0" w:after="0"/>
              <w:ind w:left="48" w:firstLine="0"/>
              <w:contextualSpacing/>
              <w:rPr>
                <w:rFonts w:ascii="Arial" w:hAnsi="Arial" w:cs="Arial"/>
                <w:szCs w:val="24"/>
              </w:rPr>
            </w:pPr>
            <w:r w:rsidRPr="000942AF">
              <w:rPr>
                <w:rFonts w:ascii="Arial" w:hAnsi="Arial" w:cs="Arial"/>
                <w:szCs w:val="24"/>
              </w:rPr>
              <w:t>выявлять возможности социокультурного знания в решении возникающих индивидуально-личностных, групповых и социальных проблем;</w:t>
            </w:r>
          </w:p>
          <w:p w14:paraId="66BC72FD" w14:textId="77777777" w:rsidR="00F1197A" w:rsidRPr="000942AF" w:rsidRDefault="00F1197A" w:rsidP="00F1197A">
            <w:pPr>
              <w:pStyle w:val="a8"/>
              <w:numPr>
                <w:ilvl w:val="0"/>
                <w:numId w:val="15"/>
              </w:numPr>
              <w:tabs>
                <w:tab w:val="left" w:pos="474"/>
              </w:tabs>
              <w:spacing w:before="0" w:after="0"/>
              <w:ind w:left="48" w:firstLine="0"/>
              <w:contextualSpacing/>
              <w:rPr>
                <w:rFonts w:ascii="Arial" w:hAnsi="Arial" w:cs="Arial"/>
                <w:szCs w:val="24"/>
              </w:rPr>
            </w:pPr>
            <w:r w:rsidRPr="000942AF">
              <w:rPr>
                <w:rFonts w:ascii="Arial" w:hAnsi="Arial" w:cs="Arial"/>
                <w:szCs w:val="24"/>
              </w:rPr>
              <w:t>выбирать способ работы с конфликтом;</w:t>
            </w:r>
          </w:p>
          <w:p w14:paraId="5753B4A5" w14:textId="66944DBE" w:rsidR="00F1197A" w:rsidRPr="000942AF" w:rsidRDefault="00F1197A" w:rsidP="00F1197A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0942AF">
              <w:rPr>
                <w:rFonts w:ascii="Arial" w:hAnsi="Arial" w:cs="Arial"/>
                <w:szCs w:val="24"/>
              </w:rPr>
              <w:t>планировать и разрабатывать стратегию и тактики вмешательства, реализовывать их.</w:t>
            </w:r>
          </w:p>
        </w:tc>
        <w:tc>
          <w:tcPr>
            <w:tcW w:w="2493" w:type="pct"/>
          </w:tcPr>
          <w:p w14:paraId="17A5D7F1" w14:textId="77777777" w:rsidR="00F1197A" w:rsidRPr="000942AF" w:rsidRDefault="00F1197A" w:rsidP="00F1197A">
            <w:pPr>
              <w:pStyle w:val="a8"/>
              <w:numPr>
                <w:ilvl w:val="0"/>
                <w:numId w:val="15"/>
              </w:numPr>
              <w:tabs>
                <w:tab w:val="left" w:pos="474"/>
              </w:tabs>
              <w:spacing w:before="0" w:after="0"/>
              <w:ind w:left="48" w:firstLine="0"/>
              <w:contextualSpacing/>
              <w:rPr>
                <w:rFonts w:ascii="Arial" w:hAnsi="Arial" w:cs="Arial"/>
                <w:szCs w:val="24"/>
              </w:rPr>
            </w:pPr>
            <w:r w:rsidRPr="000942AF">
              <w:rPr>
                <w:rFonts w:ascii="Arial" w:hAnsi="Arial" w:cs="Arial"/>
                <w:szCs w:val="24"/>
              </w:rPr>
              <w:t>понятие медиации, медиативные принципы, этапы, инструменты техники;</w:t>
            </w:r>
          </w:p>
          <w:p w14:paraId="5059E6EE" w14:textId="77777777" w:rsidR="00F1197A" w:rsidRPr="000942AF" w:rsidRDefault="00F1197A" w:rsidP="00F1197A">
            <w:pPr>
              <w:pStyle w:val="a8"/>
              <w:numPr>
                <w:ilvl w:val="0"/>
                <w:numId w:val="15"/>
              </w:numPr>
              <w:tabs>
                <w:tab w:val="left" w:pos="474"/>
              </w:tabs>
              <w:spacing w:before="0" w:after="0"/>
              <w:ind w:left="48" w:firstLine="0"/>
              <w:contextualSpacing/>
              <w:rPr>
                <w:rFonts w:ascii="Arial" w:hAnsi="Arial" w:cs="Arial"/>
                <w:szCs w:val="24"/>
              </w:rPr>
            </w:pPr>
            <w:r w:rsidRPr="000942AF">
              <w:rPr>
                <w:rFonts w:ascii="Arial" w:hAnsi="Arial" w:cs="Arial"/>
                <w:szCs w:val="24"/>
              </w:rPr>
              <w:t>способы и приемы разрешения конфликтов;</w:t>
            </w:r>
          </w:p>
          <w:p w14:paraId="4145F469" w14:textId="23FD2303" w:rsidR="00F1197A" w:rsidRPr="000942AF" w:rsidRDefault="00F1197A" w:rsidP="00F1197A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0942AF">
              <w:rPr>
                <w:rFonts w:ascii="Arial" w:hAnsi="Arial" w:cs="Arial"/>
                <w:szCs w:val="24"/>
              </w:rPr>
              <w:t>этические основы профессиональной деятельности.</w:t>
            </w:r>
            <w:proofErr w:type="gramEnd"/>
          </w:p>
        </w:tc>
      </w:tr>
    </w:tbl>
    <w:p w14:paraId="218A23D4" w14:textId="77777777" w:rsidR="0006048C" w:rsidRPr="000942AF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0942AF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 xml:space="preserve">1.3. </w:t>
      </w:r>
      <w:bookmarkStart w:id="3" w:name="_Hlk41562374"/>
      <w:r w:rsidR="00214742" w:rsidRPr="000942AF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75"/>
        <w:gridCol w:w="2164"/>
        <w:gridCol w:w="1838"/>
        <w:gridCol w:w="973"/>
        <w:gridCol w:w="1138"/>
        <w:gridCol w:w="2166"/>
      </w:tblGrid>
      <w:tr w:rsidR="00F01155" w:rsidRPr="000942AF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0942A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0942AF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0942A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F01155" w:rsidRPr="000942AF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0942A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0942AF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0942AF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0942A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0942A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F01155" w:rsidRPr="000942AF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0942A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0942AF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0942A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0942A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0942A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0942A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66416BCA" w:rsidR="005E72CD" w:rsidRPr="000942AF" w:rsidRDefault="00F1197A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0942AF">
              <w:rPr>
                <w:rFonts w:ascii="Arial" w:hAnsi="Arial" w:cs="Arial"/>
                <w:iCs/>
                <w:sz w:val="24"/>
                <w:szCs w:val="24"/>
              </w:rPr>
              <w:t>Основы медиации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0942AF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0942AF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0942AF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0942AF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0942A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0942A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0942A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0942AF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3"/>
    </w:tbl>
    <w:p w14:paraId="59950EBE" w14:textId="77777777" w:rsidR="009730A7" w:rsidRPr="000942AF" w:rsidRDefault="009730A7" w:rsidP="0006048C">
      <w:pPr>
        <w:rPr>
          <w:rFonts w:ascii="Arial" w:hAnsi="Arial" w:cs="Arial"/>
          <w:sz w:val="24"/>
          <w:szCs w:val="24"/>
        </w:rPr>
      </w:pPr>
    </w:p>
    <w:p w14:paraId="3CB1929E" w14:textId="77777777" w:rsidR="009730A7" w:rsidRPr="000942AF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br w:type="page"/>
      </w:r>
    </w:p>
    <w:p w14:paraId="03DF3561" w14:textId="3716FA9A" w:rsidR="0006048C" w:rsidRPr="000942AF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942AF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0942AF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0942AF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F01155" w:rsidRPr="000942AF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0942A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0942A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942AF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0942A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F01155" w:rsidRPr="000942AF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0942AF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0942AF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942AF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F01155" w:rsidRPr="000942AF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0942AF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0942AF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942AF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0942AF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F01155" w:rsidRPr="000942AF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0942A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F01155" w:rsidRPr="000942AF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0942AF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0942AF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942AF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F01155" w:rsidRPr="000942AF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0942AF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0942A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942AF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F01155" w:rsidRPr="000942AF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0942AF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0942AF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942AF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F01155" w:rsidRPr="000942AF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0942AF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942AF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0942AF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0942A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942AF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F01155" w:rsidRPr="000942AF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0942AF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0942AF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0942AF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F01155" w:rsidRPr="000942AF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0942AF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0942AF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0942AF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0942AF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0942AF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0942AF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0942A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0942AF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0942AF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BE9F6" w14:textId="5C75CAAE" w:rsidR="00095A42" w:rsidRPr="000942AF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0942AF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7EA29D71" w:rsidR="0006048C" w:rsidRPr="000942AF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0942AF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F01155" w:rsidRPr="000942AF">
        <w:rPr>
          <w:rFonts w:ascii="Arial" w:hAnsi="Arial" w:cs="Arial"/>
          <w:b/>
          <w:sz w:val="24"/>
          <w:szCs w:val="24"/>
          <w:lang w:eastAsia="en-US"/>
        </w:rPr>
        <w:t>О</w:t>
      </w:r>
      <w:r w:rsidR="00F01155" w:rsidRPr="000942AF">
        <w:rPr>
          <w:rFonts w:ascii="Arial" w:hAnsi="Arial" w:cs="Arial"/>
          <w:b/>
          <w:iCs/>
          <w:sz w:val="24"/>
          <w:szCs w:val="24"/>
          <w:lang w:eastAsia="en-US"/>
        </w:rPr>
        <w:t>сновы медиации</w:t>
      </w:r>
    </w:p>
    <w:tbl>
      <w:tblPr>
        <w:tblW w:w="508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8"/>
        <w:gridCol w:w="11579"/>
        <w:gridCol w:w="989"/>
      </w:tblGrid>
      <w:tr w:rsidR="00F01155" w:rsidRPr="000942AF" w14:paraId="3D84603F" w14:textId="77777777" w:rsidTr="00F01155">
        <w:trPr>
          <w:trHeight w:val="20"/>
        </w:trPr>
        <w:tc>
          <w:tcPr>
            <w:tcW w:w="837" w:type="pct"/>
          </w:tcPr>
          <w:p w14:paraId="7E08F4F8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861" w:type="pct"/>
          </w:tcPr>
          <w:p w14:paraId="38AAC648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0942AF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0942AF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02" w:type="pct"/>
            <w:shd w:val="clear" w:color="auto" w:fill="FFFFFF"/>
          </w:tcPr>
          <w:p w14:paraId="0A85791F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942AF">
              <w:rPr>
                <w:rFonts w:ascii="Arial" w:hAnsi="Arial" w:cs="Arial"/>
                <w:bCs/>
                <w:sz w:val="24"/>
                <w:szCs w:val="24"/>
              </w:rPr>
              <w:t>Объем часов</w:t>
            </w:r>
          </w:p>
        </w:tc>
      </w:tr>
      <w:tr w:rsidR="00F01155" w:rsidRPr="000942AF" w14:paraId="3681712F" w14:textId="77777777" w:rsidTr="00F01155">
        <w:trPr>
          <w:trHeight w:val="20"/>
        </w:trPr>
        <w:tc>
          <w:tcPr>
            <w:tcW w:w="837" w:type="pct"/>
          </w:tcPr>
          <w:p w14:paraId="762B8974" w14:textId="1EDFF3A4" w:rsidR="00F01155" w:rsidRPr="000942AF" w:rsidRDefault="00F01155" w:rsidP="00F0115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61" w:type="pct"/>
          </w:tcPr>
          <w:p w14:paraId="7F45289D" w14:textId="10928CB5" w:rsidR="00F01155" w:rsidRPr="000942AF" w:rsidRDefault="00F01155" w:rsidP="00F0115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942AF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02" w:type="pct"/>
            <w:shd w:val="clear" w:color="auto" w:fill="FFFFFF"/>
          </w:tcPr>
          <w:p w14:paraId="1B340A72" w14:textId="612CC315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942AF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F01155" w:rsidRPr="000942AF" w14:paraId="4967B8EB" w14:textId="77777777" w:rsidTr="00F01155">
        <w:trPr>
          <w:trHeight w:val="20"/>
        </w:trPr>
        <w:tc>
          <w:tcPr>
            <w:tcW w:w="4698" w:type="pct"/>
            <w:gridSpan w:val="2"/>
          </w:tcPr>
          <w:p w14:paraId="280F46DF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Раздел 1. Основы медиации</w:t>
            </w:r>
          </w:p>
        </w:tc>
        <w:tc>
          <w:tcPr>
            <w:tcW w:w="302" w:type="pct"/>
          </w:tcPr>
          <w:p w14:paraId="6D1E95DA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942AF">
              <w:rPr>
                <w:rFonts w:ascii="Arial" w:hAnsi="Arial" w:cs="Arial"/>
                <w:sz w:val="24"/>
                <w:szCs w:val="24"/>
                <w:lang w:val="en-US"/>
              </w:rPr>
              <w:t>28</w:t>
            </w:r>
          </w:p>
        </w:tc>
      </w:tr>
      <w:tr w:rsidR="00F01155" w:rsidRPr="000942AF" w14:paraId="5EA7FB21" w14:textId="77777777" w:rsidTr="00F01155">
        <w:trPr>
          <w:trHeight w:val="20"/>
        </w:trPr>
        <w:tc>
          <w:tcPr>
            <w:tcW w:w="837" w:type="pct"/>
            <w:vMerge w:val="restart"/>
          </w:tcPr>
          <w:p w14:paraId="2B2DD86E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Тема 1.1.</w:t>
            </w:r>
          </w:p>
          <w:p w14:paraId="18D4AB43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Введение в медиацию</w:t>
            </w:r>
          </w:p>
        </w:tc>
        <w:tc>
          <w:tcPr>
            <w:tcW w:w="3861" w:type="pct"/>
          </w:tcPr>
          <w:p w14:paraId="31BADEC4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2" w:type="pct"/>
            <w:vMerge w:val="restart"/>
          </w:tcPr>
          <w:p w14:paraId="6900CC3C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01155" w:rsidRPr="000942AF" w14:paraId="1F2FCC8B" w14:textId="77777777" w:rsidTr="00F01155">
        <w:trPr>
          <w:trHeight w:val="20"/>
        </w:trPr>
        <w:tc>
          <w:tcPr>
            <w:tcW w:w="837" w:type="pct"/>
            <w:vMerge/>
          </w:tcPr>
          <w:p w14:paraId="6D59F8F4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2FB08BEC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Конфликт: понятие, структура, классификация</w:t>
            </w:r>
          </w:p>
        </w:tc>
        <w:tc>
          <w:tcPr>
            <w:tcW w:w="302" w:type="pct"/>
            <w:vMerge/>
          </w:tcPr>
          <w:p w14:paraId="22F4AA23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68978CB3" w14:textId="77777777" w:rsidTr="00F01155">
        <w:trPr>
          <w:trHeight w:val="20"/>
        </w:trPr>
        <w:tc>
          <w:tcPr>
            <w:tcW w:w="837" w:type="pct"/>
            <w:vMerge/>
          </w:tcPr>
          <w:p w14:paraId="07C6C372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6F44A2CF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Медиация как альтернативный способ разрешения споров</w:t>
            </w:r>
          </w:p>
        </w:tc>
        <w:tc>
          <w:tcPr>
            <w:tcW w:w="302" w:type="pct"/>
            <w:vMerge/>
          </w:tcPr>
          <w:p w14:paraId="3726DA75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53AE02E7" w14:textId="77777777" w:rsidTr="00F01155">
        <w:trPr>
          <w:trHeight w:val="20"/>
        </w:trPr>
        <w:tc>
          <w:tcPr>
            <w:tcW w:w="837" w:type="pct"/>
            <w:vMerge/>
          </w:tcPr>
          <w:p w14:paraId="18FD92D6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52F6CD1E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Медиация как междисциплинарная область</w:t>
            </w:r>
          </w:p>
        </w:tc>
        <w:tc>
          <w:tcPr>
            <w:tcW w:w="302" w:type="pct"/>
            <w:vMerge/>
          </w:tcPr>
          <w:p w14:paraId="6127ECA3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201DC064" w14:textId="77777777" w:rsidTr="00F01155">
        <w:trPr>
          <w:trHeight w:val="20"/>
        </w:trPr>
        <w:tc>
          <w:tcPr>
            <w:tcW w:w="837" w:type="pct"/>
            <w:vMerge/>
          </w:tcPr>
          <w:p w14:paraId="55B24204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329B7516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02" w:type="pct"/>
            <w:vMerge w:val="restart"/>
          </w:tcPr>
          <w:p w14:paraId="10E79A79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01155" w:rsidRPr="000942AF" w14:paraId="1E48A091" w14:textId="77777777" w:rsidTr="00F01155">
        <w:trPr>
          <w:trHeight w:val="20"/>
        </w:trPr>
        <w:tc>
          <w:tcPr>
            <w:tcW w:w="837" w:type="pct"/>
            <w:vMerge/>
          </w:tcPr>
          <w:p w14:paraId="306A8B27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0269344F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Практическое занятие № 1. Разрешение конфликтных ситуаций</w:t>
            </w:r>
          </w:p>
          <w:p w14:paraId="190865B6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Практическое занятие № 2. Решение кейсов по медиации</w:t>
            </w:r>
          </w:p>
        </w:tc>
        <w:tc>
          <w:tcPr>
            <w:tcW w:w="302" w:type="pct"/>
            <w:vMerge/>
          </w:tcPr>
          <w:p w14:paraId="7232B4A2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2B3A49E6" w14:textId="77777777" w:rsidTr="00F01155">
        <w:trPr>
          <w:trHeight w:val="20"/>
        </w:trPr>
        <w:tc>
          <w:tcPr>
            <w:tcW w:w="837" w:type="pct"/>
            <w:vMerge w:val="restart"/>
          </w:tcPr>
          <w:p w14:paraId="63449BF0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Тема 1.2.</w:t>
            </w:r>
          </w:p>
          <w:p w14:paraId="5A1F280B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Медиация как процедура</w:t>
            </w:r>
          </w:p>
          <w:p w14:paraId="78501060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32911FAC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2" w:type="pct"/>
            <w:vMerge w:val="restart"/>
          </w:tcPr>
          <w:p w14:paraId="0478D970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F01155" w:rsidRPr="000942AF" w14:paraId="08E6DD46" w14:textId="77777777" w:rsidTr="00F01155">
        <w:trPr>
          <w:trHeight w:val="20"/>
        </w:trPr>
        <w:tc>
          <w:tcPr>
            <w:tcW w:w="837" w:type="pct"/>
            <w:vMerge/>
          </w:tcPr>
          <w:p w14:paraId="7631B679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6C322974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Медиатор: правовой и социальный статус. Цели и задачи деятельности медиатора</w:t>
            </w:r>
          </w:p>
        </w:tc>
        <w:tc>
          <w:tcPr>
            <w:tcW w:w="302" w:type="pct"/>
            <w:vMerge/>
          </w:tcPr>
          <w:p w14:paraId="5B6D3DC0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6B3B04D1" w14:textId="77777777" w:rsidTr="00F01155">
        <w:trPr>
          <w:trHeight w:val="20"/>
        </w:trPr>
        <w:tc>
          <w:tcPr>
            <w:tcW w:w="837" w:type="pct"/>
            <w:vMerge/>
          </w:tcPr>
          <w:p w14:paraId="1BC376D6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34B2B042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Восприятие. Основные эффекты восприятия. Типология собеседников</w:t>
            </w:r>
          </w:p>
        </w:tc>
        <w:tc>
          <w:tcPr>
            <w:tcW w:w="302" w:type="pct"/>
            <w:vMerge/>
          </w:tcPr>
          <w:p w14:paraId="46209683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66A1E75E" w14:textId="77777777" w:rsidTr="00F01155">
        <w:trPr>
          <w:trHeight w:val="20"/>
        </w:trPr>
        <w:tc>
          <w:tcPr>
            <w:tcW w:w="837" w:type="pct"/>
            <w:vMerge/>
          </w:tcPr>
          <w:p w14:paraId="5234AEF9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4A2979C5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Принципы и фазы медиации</w:t>
            </w:r>
          </w:p>
        </w:tc>
        <w:tc>
          <w:tcPr>
            <w:tcW w:w="302" w:type="pct"/>
            <w:vMerge/>
          </w:tcPr>
          <w:p w14:paraId="34316950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17294422" w14:textId="77777777" w:rsidTr="00F01155">
        <w:trPr>
          <w:trHeight w:val="20"/>
        </w:trPr>
        <w:tc>
          <w:tcPr>
            <w:tcW w:w="837" w:type="pct"/>
            <w:vMerge/>
          </w:tcPr>
          <w:p w14:paraId="6C360206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6EF88A33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Инструменты медиации. Этические аспекты </w:t>
            </w:r>
            <w:proofErr w:type="gramStart"/>
            <w:r w:rsidRPr="000942AF">
              <w:rPr>
                <w:rFonts w:ascii="Arial" w:hAnsi="Arial" w:cs="Arial"/>
                <w:sz w:val="24"/>
                <w:szCs w:val="24"/>
              </w:rPr>
              <w:t>медиативной</w:t>
            </w:r>
            <w:proofErr w:type="gramEnd"/>
            <w:r w:rsidRPr="000942AF">
              <w:rPr>
                <w:rFonts w:ascii="Arial" w:hAnsi="Arial" w:cs="Arial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302" w:type="pct"/>
            <w:vMerge/>
          </w:tcPr>
          <w:p w14:paraId="4FDAC7A1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6E5D3E5F" w14:textId="77777777" w:rsidTr="00F01155">
        <w:trPr>
          <w:trHeight w:val="20"/>
        </w:trPr>
        <w:tc>
          <w:tcPr>
            <w:tcW w:w="837" w:type="pct"/>
            <w:vMerge/>
          </w:tcPr>
          <w:p w14:paraId="25277B42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76B06193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Профилактика синдрома эмоционального выгорания у медиатора</w:t>
            </w:r>
          </w:p>
        </w:tc>
        <w:tc>
          <w:tcPr>
            <w:tcW w:w="302" w:type="pct"/>
            <w:vMerge/>
          </w:tcPr>
          <w:p w14:paraId="679C32FF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6E70B544" w14:textId="77777777" w:rsidTr="00F01155">
        <w:trPr>
          <w:trHeight w:val="20"/>
        </w:trPr>
        <w:tc>
          <w:tcPr>
            <w:tcW w:w="837" w:type="pct"/>
            <w:vMerge/>
          </w:tcPr>
          <w:p w14:paraId="0A2EA545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3A870B21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02" w:type="pct"/>
            <w:vMerge w:val="restart"/>
          </w:tcPr>
          <w:p w14:paraId="69C2BA44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F01155" w:rsidRPr="000942AF" w14:paraId="7AD1A9CC" w14:textId="77777777" w:rsidTr="00F01155">
        <w:trPr>
          <w:trHeight w:val="20"/>
        </w:trPr>
        <w:tc>
          <w:tcPr>
            <w:tcW w:w="837" w:type="pct"/>
            <w:vMerge/>
          </w:tcPr>
          <w:p w14:paraId="74E6E77D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594B94EE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Практическое занятие № 3. Коммуникация в медиации. Медиативная беседа</w:t>
            </w:r>
          </w:p>
          <w:p w14:paraId="439D454E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Практическое занятие № 4. Эмоции и чувства</w:t>
            </w:r>
          </w:p>
          <w:p w14:paraId="037888D2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Практическое занятие № 5. Медиативное соглашение: сущность, особенности заключения и исполнения</w:t>
            </w:r>
          </w:p>
          <w:p w14:paraId="42259EB4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Практическое занятие № 6. Процедура медиации. Работа с интересами сторон</w:t>
            </w:r>
          </w:p>
        </w:tc>
        <w:tc>
          <w:tcPr>
            <w:tcW w:w="302" w:type="pct"/>
            <w:vMerge/>
          </w:tcPr>
          <w:p w14:paraId="384644FF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3039998A" w14:textId="77777777" w:rsidTr="00F01155">
        <w:trPr>
          <w:trHeight w:val="20"/>
        </w:trPr>
        <w:tc>
          <w:tcPr>
            <w:tcW w:w="4698" w:type="pct"/>
            <w:gridSpan w:val="2"/>
          </w:tcPr>
          <w:p w14:paraId="586BFC08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Раздел 2. Медиация и медиативный подход</w:t>
            </w:r>
          </w:p>
        </w:tc>
        <w:tc>
          <w:tcPr>
            <w:tcW w:w="302" w:type="pct"/>
          </w:tcPr>
          <w:p w14:paraId="41B0A1BD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F01155" w:rsidRPr="000942AF" w14:paraId="5325154D" w14:textId="77777777" w:rsidTr="00F01155">
        <w:trPr>
          <w:trHeight w:val="20"/>
        </w:trPr>
        <w:tc>
          <w:tcPr>
            <w:tcW w:w="837" w:type="pct"/>
            <w:vMerge w:val="restart"/>
          </w:tcPr>
          <w:p w14:paraId="2CC420B8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Тема 1.3. </w:t>
            </w:r>
          </w:p>
          <w:p w14:paraId="7B2807A9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Медиация и медиативный подход в различных сферах деятельности</w:t>
            </w:r>
          </w:p>
        </w:tc>
        <w:tc>
          <w:tcPr>
            <w:tcW w:w="3861" w:type="pct"/>
          </w:tcPr>
          <w:p w14:paraId="49BACFE9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2" w:type="pct"/>
            <w:vMerge w:val="restart"/>
          </w:tcPr>
          <w:p w14:paraId="1EC6FEAE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01155" w:rsidRPr="000942AF" w14:paraId="51EF39D2" w14:textId="77777777" w:rsidTr="00F01155">
        <w:trPr>
          <w:trHeight w:val="192"/>
        </w:trPr>
        <w:tc>
          <w:tcPr>
            <w:tcW w:w="837" w:type="pct"/>
            <w:vMerge/>
          </w:tcPr>
          <w:p w14:paraId="50AF1EBC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693B047C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Медиативный подход. </w:t>
            </w:r>
            <w:proofErr w:type="spellStart"/>
            <w:r w:rsidRPr="000942AF">
              <w:rPr>
                <w:rFonts w:ascii="Arial" w:hAnsi="Arial" w:cs="Arial"/>
                <w:sz w:val="24"/>
                <w:szCs w:val="24"/>
              </w:rPr>
              <w:t>Медиационные</w:t>
            </w:r>
            <w:proofErr w:type="spellEnd"/>
            <w:r w:rsidRPr="000942AF">
              <w:rPr>
                <w:rFonts w:ascii="Arial" w:hAnsi="Arial" w:cs="Arial"/>
                <w:sz w:val="24"/>
                <w:szCs w:val="24"/>
              </w:rPr>
              <w:t xml:space="preserve"> техники</w:t>
            </w:r>
          </w:p>
        </w:tc>
        <w:tc>
          <w:tcPr>
            <w:tcW w:w="302" w:type="pct"/>
            <w:vMerge/>
          </w:tcPr>
          <w:p w14:paraId="1828025C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25F779DD" w14:textId="77777777" w:rsidTr="00F01155">
        <w:trPr>
          <w:trHeight w:val="20"/>
        </w:trPr>
        <w:tc>
          <w:tcPr>
            <w:tcW w:w="837" w:type="pct"/>
            <w:vMerge/>
          </w:tcPr>
          <w:p w14:paraId="618A022E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06829733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02" w:type="pct"/>
            <w:vMerge w:val="restart"/>
          </w:tcPr>
          <w:p w14:paraId="5AEF3600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01155" w:rsidRPr="000942AF" w14:paraId="043FB07E" w14:textId="77777777" w:rsidTr="00F01155">
        <w:trPr>
          <w:trHeight w:val="20"/>
        </w:trPr>
        <w:tc>
          <w:tcPr>
            <w:tcW w:w="837" w:type="pct"/>
            <w:vMerge/>
          </w:tcPr>
          <w:p w14:paraId="220AE14A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1" w:type="pct"/>
          </w:tcPr>
          <w:p w14:paraId="16718ABC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Практическое занятие № 7. Техники медиации</w:t>
            </w:r>
          </w:p>
          <w:p w14:paraId="1CE40047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Практическое занятие № 8. Акцентуация характера и ее учет при коммуникации</w:t>
            </w:r>
          </w:p>
          <w:p w14:paraId="71EB5D2F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Практическое занятие № 9. Особенности применения медиации при разрешении споров</w:t>
            </w:r>
          </w:p>
        </w:tc>
        <w:tc>
          <w:tcPr>
            <w:tcW w:w="302" w:type="pct"/>
            <w:vMerge/>
          </w:tcPr>
          <w:p w14:paraId="6D62D985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4759CB96" w14:textId="77777777" w:rsidTr="00F01155">
        <w:trPr>
          <w:trHeight w:val="20"/>
        </w:trPr>
        <w:tc>
          <w:tcPr>
            <w:tcW w:w="4698" w:type="pct"/>
            <w:gridSpan w:val="2"/>
          </w:tcPr>
          <w:p w14:paraId="1A6277EA" w14:textId="45A6D835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942AF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0942AF">
              <w:rPr>
                <w:rFonts w:ascii="Arial" w:hAnsi="Arial" w:cs="Arial"/>
                <w:sz w:val="24"/>
                <w:szCs w:val="24"/>
              </w:rPr>
              <w:t xml:space="preserve"> аттестация </w:t>
            </w:r>
            <w:r w:rsidRPr="000942AF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302" w:type="pct"/>
          </w:tcPr>
          <w:p w14:paraId="4E9F10F1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1155" w:rsidRPr="000942AF" w14:paraId="1ED1CBE9" w14:textId="77777777" w:rsidTr="00F01155">
        <w:trPr>
          <w:trHeight w:val="315"/>
        </w:trPr>
        <w:tc>
          <w:tcPr>
            <w:tcW w:w="4698" w:type="pct"/>
            <w:gridSpan w:val="2"/>
          </w:tcPr>
          <w:p w14:paraId="5AE411C2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02" w:type="pct"/>
          </w:tcPr>
          <w:p w14:paraId="7A8A1843" w14:textId="77777777" w:rsidR="00F01155" w:rsidRPr="000942AF" w:rsidRDefault="00F01155" w:rsidP="00094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14:paraId="43CE3B2B" w14:textId="59C0C686" w:rsidR="00680743" w:rsidRPr="000942AF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0942AF" w:rsidRDefault="00095A42" w:rsidP="00680743">
      <w:pPr>
        <w:rPr>
          <w:rFonts w:ascii="Arial" w:hAnsi="Arial" w:cs="Arial"/>
          <w:sz w:val="24"/>
          <w:szCs w:val="24"/>
        </w:rPr>
        <w:sectPr w:rsidR="00095A42" w:rsidRPr="000942AF" w:rsidSect="00F01155">
          <w:footerReference w:type="even" r:id="rId13"/>
          <w:pgSz w:w="16838" w:h="11906" w:orient="landscape"/>
          <w:pgMar w:top="1276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0942AF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942AF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0942AF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0942AF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0942AF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0F62ACCB" w14:textId="49491F20" w:rsidR="0006048C" w:rsidRPr="000942AF" w:rsidRDefault="0006048C" w:rsidP="000942A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0942AF">
        <w:rPr>
          <w:rFonts w:ascii="Arial" w:hAnsi="Arial" w:cs="Arial"/>
          <w:sz w:val="24"/>
          <w:szCs w:val="24"/>
        </w:rPr>
        <w:t>Для реализац</w:t>
      </w:r>
      <w:r w:rsidR="00963EBB" w:rsidRPr="000942AF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0942AF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0942AF">
        <w:rPr>
          <w:rFonts w:ascii="Arial" w:hAnsi="Arial" w:cs="Arial"/>
          <w:sz w:val="24"/>
          <w:szCs w:val="24"/>
        </w:rPr>
        <w:t xml:space="preserve"> </w:t>
      </w:r>
      <w:r w:rsidR="000942AF" w:rsidRPr="000942AF">
        <w:rPr>
          <w:rFonts w:ascii="Arial" w:hAnsi="Arial" w:cs="Arial"/>
          <w:b/>
          <w:sz w:val="24"/>
          <w:szCs w:val="24"/>
        </w:rPr>
        <w:t>к</w:t>
      </w:r>
      <w:r w:rsidRPr="000942AF">
        <w:rPr>
          <w:rFonts w:ascii="Arial" w:hAnsi="Arial" w:cs="Arial"/>
          <w:b/>
          <w:sz w:val="24"/>
          <w:szCs w:val="24"/>
        </w:rPr>
        <w:t>абинет «</w:t>
      </w:r>
      <w:r w:rsidR="004350AC" w:rsidRPr="000942AF">
        <w:rPr>
          <w:rFonts w:ascii="Arial" w:hAnsi="Arial" w:cs="Arial"/>
          <w:b/>
          <w:sz w:val="24"/>
          <w:szCs w:val="24"/>
        </w:rPr>
        <w:t>С</w:t>
      </w:r>
      <w:r w:rsidR="00F01155" w:rsidRPr="000942AF">
        <w:rPr>
          <w:rFonts w:ascii="Arial" w:hAnsi="Arial" w:cs="Arial"/>
          <w:b/>
          <w:sz w:val="24"/>
          <w:szCs w:val="24"/>
        </w:rPr>
        <w:t>оциально-экономических дисциплин</w:t>
      </w:r>
      <w:r w:rsidRPr="000942AF">
        <w:rPr>
          <w:rFonts w:ascii="Arial" w:hAnsi="Arial" w:cs="Arial"/>
          <w:sz w:val="24"/>
          <w:szCs w:val="24"/>
        </w:rPr>
        <w:t>»</w:t>
      </w:r>
      <w:r w:rsidRPr="000942AF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0942AF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14:paraId="6984D66E" w14:textId="3D2E7F8E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0942AF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14:paraId="2823390B" w14:textId="6EF13D31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942AF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0942AF">
        <w:rPr>
          <w:rFonts w:ascii="Arial" w:hAnsi="Arial" w:cs="Arial"/>
          <w:sz w:val="24"/>
          <w:szCs w:val="24"/>
        </w:rPr>
        <w:t>обучающихся</w:t>
      </w:r>
      <w:proofErr w:type="gramEnd"/>
      <w:r w:rsidRPr="000942AF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0942AF">
        <w:rPr>
          <w:rFonts w:ascii="Arial" w:hAnsi="Arial" w:cs="Arial"/>
          <w:sz w:val="24"/>
          <w:szCs w:val="24"/>
        </w:rPr>
        <w:t>компл</w:t>
      </w:r>
      <w:proofErr w:type="spellEnd"/>
      <w:r w:rsidRPr="000942AF">
        <w:rPr>
          <w:rFonts w:ascii="Arial" w:hAnsi="Arial" w:cs="Arial"/>
          <w:sz w:val="24"/>
          <w:szCs w:val="24"/>
        </w:rPr>
        <w:t>.</w:t>
      </w:r>
    </w:p>
    <w:p w14:paraId="6A5010DE" w14:textId="37C58294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0942AF">
        <w:rPr>
          <w:rFonts w:ascii="Arial" w:hAnsi="Arial" w:cs="Arial"/>
          <w:sz w:val="24"/>
          <w:szCs w:val="24"/>
        </w:rPr>
        <w:t xml:space="preserve">рабочее место </w:t>
      </w:r>
      <w:r w:rsidRPr="000942AF">
        <w:rPr>
          <w:rFonts w:ascii="Arial" w:hAnsi="Arial" w:cs="Arial"/>
          <w:iCs/>
          <w:sz w:val="24"/>
          <w:szCs w:val="24"/>
        </w:rPr>
        <w:t>для</w:t>
      </w:r>
      <w:r w:rsidRPr="000942AF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0942AF">
        <w:rPr>
          <w:rFonts w:ascii="Arial" w:hAnsi="Arial" w:cs="Arial"/>
          <w:sz w:val="24"/>
          <w:szCs w:val="24"/>
        </w:rPr>
        <w:t>компл</w:t>
      </w:r>
      <w:proofErr w:type="spellEnd"/>
      <w:r w:rsidRPr="000942AF">
        <w:rPr>
          <w:rFonts w:ascii="Arial" w:hAnsi="Arial" w:cs="Arial"/>
          <w:sz w:val="24"/>
          <w:szCs w:val="24"/>
        </w:rPr>
        <w:t xml:space="preserve">.; </w:t>
      </w:r>
    </w:p>
    <w:p w14:paraId="1CA4057E" w14:textId="2F2F3252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0942AF">
        <w:rPr>
          <w:rFonts w:ascii="Arial" w:hAnsi="Arial" w:cs="Arial"/>
          <w:sz w:val="24"/>
          <w:szCs w:val="24"/>
        </w:rPr>
        <w:t>доска – 1 шт.;</w:t>
      </w:r>
    </w:p>
    <w:p w14:paraId="5B737B61" w14:textId="77777777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78511273" w14:textId="40AA435D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0942AF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942AF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0942AF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14:paraId="593DBA4A" w14:textId="5EE71CE0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0942AF">
        <w:rPr>
          <w:rFonts w:ascii="Arial" w:hAnsi="Arial" w:cs="Arial"/>
          <w:sz w:val="24"/>
          <w:szCs w:val="24"/>
        </w:rPr>
        <w:t xml:space="preserve">пакет программ </w:t>
      </w:r>
      <w:r w:rsidRPr="000942AF">
        <w:rPr>
          <w:rFonts w:ascii="Arial" w:hAnsi="Arial" w:cs="Arial"/>
          <w:sz w:val="24"/>
          <w:szCs w:val="24"/>
          <w:lang w:val="en-US"/>
        </w:rPr>
        <w:t>Microsoft</w:t>
      </w:r>
      <w:r w:rsidRPr="000942AF">
        <w:rPr>
          <w:rFonts w:ascii="Arial" w:hAnsi="Arial" w:cs="Arial"/>
          <w:sz w:val="24"/>
          <w:szCs w:val="24"/>
        </w:rPr>
        <w:t xml:space="preserve"> </w:t>
      </w:r>
      <w:r w:rsidRPr="000942AF">
        <w:rPr>
          <w:rFonts w:ascii="Arial" w:hAnsi="Arial" w:cs="Arial"/>
          <w:sz w:val="24"/>
          <w:szCs w:val="24"/>
          <w:lang w:val="en-US"/>
        </w:rPr>
        <w:t>Office</w:t>
      </w:r>
      <w:r w:rsidRPr="000942AF">
        <w:rPr>
          <w:rFonts w:ascii="Arial" w:hAnsi="Arial" w:cs="Arial"/>
          <w:sz w:val="24"/>
          <w:szCs w:val="24"/>
        </w:rPr>
        <w:t xml:space="preserve">, </w:t>
      </w:r>
      <w:r w:rsidRPr="000942AF">
        <w:rPr>
          <w:rFonts w:ascii="Arial" w:hAnsi="Arial" w:cs="Arial"/>
          <w:sz w:val="24"/>
          <w:szCs w:val="24"/>
          <w:lang w:val="en-US"/>
        </w:rPr>
        <w:t>Microsoft</w:t>
      </w:r>
      <w:r w:rsidRPr="000942AF">
        <w:rPr>
          <w:rFonts w:ascii="Arial" w:hAnsi="Arial" w:cs="Arial"/>
          <w:sz w:val="24"/>
          <w:szCs w:val="24"/>
        </w:rPr>
        <w:t xml:space="preserve"> </w:t>
      </w:r>
      <w:r w:rsidRPr="000942AF">
        <w:rPr>
          <w:rFonts w:ascii="Arial" w:hAnsi="Arial" w:cs="Arial"/>
          <w:sz w:val="24"/>
          <w:szCs w:val="24"/>
          <w:lang w:val="en-US"/>
        </w:rPr>
        <w:t>Windows</w:t>
      </w:r>
      <w:r w:rsidRPr="000942AF">
        <w:rPr>
          <w:rFonts w:ascii="Arial" w:hAnsi="Arial" w:cs="Arial"/>
          <w:sz w:val="24"/>
          <w:szCs w:val="24"/>
        </w:rPr>
        <w:t>;</w:t>
      </w:r>
    </w:p>
    <w:p w14:paraId="3020941B" w14:textId="634BB243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942AF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942AF">
        <w:rPr>
          <w:rFonts w:ascii="Arial" w:hAnsi="Arial" w:cs="Arial"/>
          <w:b/>
          <w:sz w:val="24"/>
          <w:szCs w:val="24"/>
        </w:rPr>
        <w:t>Технические средства:</w:t>
      </w:r>
    </w:p>
    <w:p w14:paraId="6CDEA6DF" w14:textId="77777777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34B4BBC3" w14:textId="77777777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 xml:space="preserve">- </w:t>
      </w:r>
      <w:r w:rsidRPr="000942AF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0942AF">
        <w:rPr>
          <w:rFonts w:ascii="Arial" w:hAnsi="Arial" w:cs="Arial"/>
          <w:sz w:val="24"/>
          <w:szCs w:val="24"/>
        </w:rPr>
        <w:t xml:space="preserve"> – 1 шт.</w:t>
      </w:r>
    </w:p>
    <w:p w14:paraId="14940055" w14:textId="77777777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- интерактивная доска – 1 шт.</w:t>
      </w:r>
    </w:p>
    <w:p w14:paraId="0CDD8437" w14:textId="77777777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- колонки – 2 шт.</w:t>
      </w:r>
    </w:p>
    <w:p w14:paraId="2925E276" w14:textId="6A029BF7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- клавиатура-1 шт</w:t>
      </w:r>
      <w:r>
        <w:rPr>
          <w:rFonts w:ascii="Arial" w:hAnsi="Arial" w:cs="Arial"/>
          <w:sz w:val="24"/>
          <w:szCs w:val="24"/>
        </w:rPr>
        <w:t>.</w:t>
      </w:r>
      <w:r w:rsidRPr="000942AF">
        <w:rPr>
          <w:rFonts w:ascii="Arial" w:hAnsi="Arial" w:cs="Arial"/>
          <w:sz w:val="24"/>
          <w:szCs w:val="24"/>
        </w:rPr>
        <w:t xml:space="preserve"> </w:t>
      </w:r>
    </w:p>
    <w:p w14:paraId="2D6D905A" w14:textId="01263497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0942AF">
        <w:rPr>
          <w:rFonts w:ascii="Arial" w:hAnsi="Arial" w:cs="Arial"/>
          <w:sz w:val="24"/>
          <w:szCs w:val="24"/>
        </w:rPr>
        <w:t xml:space="preserve"> </w:t>
      </w:r>
    </w:p>
    <w:p w14:paraId="5F478B1C" w14:textId="77777777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942AF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14:paraId="56B096C6" w14:textId="77777777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942AF">
        <w:rPr>
          <w:rFonts w:ascii="Arial" w:hAnsi="Arial" w:cs="Arial"/>
          <w:b/>
          <w:bCs/>
          <w:sz w:val="24"/>
          <w:szCs w:val="24"/>
        </w:rPr>
        <w:t>-</w:t>
      </w:r>
      <w:r w:rsidRPr="000942A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942AF">
        <w:rPr>
          <w:rFonts w:ascii="Arial" w:hAnsi="Arial" w:cs="Arial"/>
          <w:sz w:val="24"/>
          <w:szCs w:val="24"/>
        </w:rPr>
        <w:t>к</w:t>
      </w:r>
      <w:proofErr w:type="gramEnd"/>
      <w:r w:rsidRPr="000942AF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14:paraId="4C92FF3A" w14:textId="77777777" w:rsidR="000942AF" w:rsidRPr="000942AF" w:rsidRDefault="000942AF" w:rsidP="000942A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4F950F75" w14:textId="77777777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942AF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14:paraId="247EDA11" w14:textId="77777777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942AF">
        <w:rPr>
          <w:rFonts w:ascii="Arial" w:hAnsi="Arial" w:cs="Arial"/>
          <w:bCs/>
          <w:sz w:val="24"/>
          <w:szCs w:val="24"/>
        </w:rPr>
        <w:t>- печатные издания;</w:t>
      </w:r>
    </w:p>
    <w:p w14:paraId="31807A7F" w14:textId="3E5629F0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942A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942AF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14:paraId="28E81615" w14:textId="0A93BC2D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942A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942AF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14:paraId="6AA3E317" w14:textId="60A6B19C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942A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942AF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14:paraId="2C4BE3CA" w14:textId="75F88E67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942A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942AF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14:paraId="604621C5" w14:textId="77777777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942AF">
        <w:rPr>
          <w:rFonts w:ascii="Arial" w:hAnsi="Arial" w:cs="Arial"/>
          <w:b/>
          <w:bCs/>
          <w:sz w:val="24"/>
          <w:szCs w:val="24"/>
        </w:rPr>
        <w:t>6. Основная литература</w:t>
      </w:r>
      <w:r w:rsidRPr="000942AF">
        <w:rPr>
          <w:rFonts w:ascii="Arial" w:hAnsi="Arial" w:cs="Arial"/>
          <w:b/>
          <w:bCs/>
          <w:sz w:val="24"/>
          <w:szCs w:val="24"/>
        </w:rPr>
        <w:t>:</w:t>
      </w:r>
    </w:p>
    <w:p w14:paraId="1DE2C4A1" w14:textId="77777777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0942AF">
        <w:rPr>
          <w:rFonts w:ascii="Arial" w:hAnsi="Arial" w:cs="Arial"/>
          <w:bCs/>
          <w:sz w:val="24"/>
          <w:szCs w:val="24"/>
        </w:rPr>
        <w:t>1.</w:t>
      </w:r>
      <w:r w:rsidRPr="000942AF">
        <w:rPr>
          <w:rFonts w:ascii="Arial" w:hAnsi="Arial" w:cs="Arial"/>
          <w:b/>
          <w:bCs/>
          <w:sz w:val="24"/>
          <w:szCs w:val="24"/>
        </w:rPr>
        <w:t xml:space="preserve"> </w:t>
      </w:r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Охременко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, И. В. 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Конфликтология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: учебное пособие для среднего профессионального образования / И. В.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Охременко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. — 2-е изд.,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перераб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. и доп. — Москва: Издательство Юрайт, 2020. — 156 с. — (Профессиональное образование). — ISBN 978-5-534-05844-4. — Текст: электронный // ЭБС Юрайт [сайт]. — URL: </w:t>
      </w:r>
      <w:hyperlink r:id="rId14" w:history="1">
        <w:r w:rsidRPr="000942AF">
          <w:rPr>
            <w:rStyle w:val="ae"/>
            <w:rFonts w:ascii="Arial" w:eastAsia="Calibri" w:hAnsi="Arial" w:cs="Arial"/>
            <w:iCs/>
            <w:color w:val="auto"/>
            <w:sz w:val="24"/>
            <w:szCs w:val="24"/>
            <w:lang w:eastAsia="en-US"/>
          </w:rPr>
          <w:t>https://urait.ru/bcode/473193</w:t>
        </w:r>
      </w:hyperlink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.</w:t>
      </w:r>
    </w:p>
    <w:p w14:paraId="7FD43A39" w14:textId="77777777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2.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Распопова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, Н. И.  Медиация: учебное пособие для вузов / Н. И.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Распопова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. — Москва: Издательство Юрайт, 2020. — 222 с. — (Высшее образование). — ISBN 978-5-534-14347-8. — Текст: электронный // ЭБС Юрайт [сайт]. — URL: </w:t>
      </w:r>
      <w:hyperlink r:id="rId15" w:history="1">
        <w:r w:rsidRPr="000942AF">
          <w:rPr>
            <w:rStyle w:val="ae"/>
            <w:rFonts w:ascii="Arial" w:eastAsia="Calibri" w:hAnsi="Arial" w:cs="Arial"/>
            <w:iCs/>
            <w:color w:val="auto"/>
            <w:sz w:val="24"/>
            <w:szCs w:val="24"/>
            <w:lang w:eastAsia="en-US"/>
          </w:rPr>
          <w:t>https://urait.ru/bcode/477350</w:t>
        </w:r>
      </w:hyperlink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.</w:t>
      </w:r>
    </w:p>
    <w:p w14:paraId="7E110D7C" w14:textId="768DCCD7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eastAsia="Calibri" w:hAnsi="Arial" w:cs="Arial"/>
          <w:iCs/>
          <w:szCs w:val="24"/>
          <w:lang w:eastAsia="en-US"/>
        </w:rPr>
      </w:pPr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3. </w:t>
      </w:r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Чернова, Г. Р. 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Конфликтология</w:t>
      </w:r>
      <w:proofErr w:type="spellEnd"/>
      <w:proofErr w:type="gram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 :</w:t>
      </w:r>
      <w:proofErr w:type="gram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 учебное пособие для среднего профессионального образования / Г. Р. Чернова, М. В. Сергеева, А. А. Беляева. — 2-е изд.,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испр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. и доп. — Москва: Издательство Юрайт, 2020. — 203 с. — (Профессиональное образование). — ISBN 978-5-534-10104-1. — Текст: электронный // ЭБС Юрайт [сайт]. — URL: </w:t>
      </w:r>
      <w:hyperlink r:id="rId16" w:history="1">
        <w:r w:rsidRPr="000942AF">
          <w:rPr>
            <w:rStyle w:val="ae"/>
            <w:rFonts w:ascii="Arial" w:eastAsia="Calibri" w:hAnsi="Arial" w:cs="Arial"/>
            <w:iCs/>
            <w:color w:val="auto"/>
            <w:sz w:val="24"/>
            <w:szCs w:val="24"/>
            <w:lang w:eastAsia="en-US"/>
          </w:rPr>
          <w:t>https://urait.ru/bcode/474718</w:t>
        </w:r>
      </w:hyperlink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.</w:t>
      </w:r>
    </w:p>
    <w:p w14:paraId="3844D217" w14:textId="77777777" w:rsid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942AF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>. Дополнительная литература:</w:t>
      </w:r>
    </w:p>
    <w:p w14:paraId="2E265BC7" w14:textId="77777777" w:rsidR="000942AF" w:rsidRDefault="000942AF" w:rsidP="000942AF">
      <w:pPr>
        <w:shd w:val="clear" w:color="auto" w:fill="FFFFFF"/>
        <w:spacing w:after="0" w:line="240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0942AF">
        <w:rPr>
          <w:rFonts w:ascii="Arial" w:hAnsi="Arial" w:cs="Arial"/>
          <w:bCs/>
          <w:sz w:val="24"/>
          <w:szCs w:val="24"/>
        </w:rPr>
        <w:lastRenderedPageBreak/>
        <w:t>1</w:t>
      </w:r>
      <w:r>
        <w:rPr>
          <w:rFonts w:ascii="Arial" w:hAnsi="Arial" w:cs="Arial"/>
          <w:b/>
          <w:bCs/>
          <w:sz w:val="24"/>
          <w:szCs w:val="24"/>
        </w:rPr>
        <w:t xml:space="preserve">. </w:t>
      </w:r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Белинская, А. Б. 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Конфликтология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 в социальной работе: учебное пособие для вузов / А. Б. Белинская. — 3-е изд. — Москва: Издательство Юрайт, 2020. — 190 с. — (Высшее образование). — ISBN 978-5-534-14373-7. — Текст: электронный // ЭБС Юрайт [сайт]. — URL: </w:t>
      </w:r>
      <w:hyperlink r:id="rId17" w:history="1">
        <w:r w:rsidRPr="000942AF">
          <w:rPr>
            <w:rStyle w:val="ae"/>
            <w:rFonts w:ascii="Arial" w:eastAsia="Calibri" w:hAnsi="Arial" w:cs="Arial"/>
            <w:iCs/>
            <w:color w:val="auto"/>
            <w:sz w:val="24"/>
            <w:szCs w:val="24"/>
            <w:lang w:eastAsia="en-US"/>
          </w:rPr>
          <w:t>https://urait.ru/bcode/477455</w:t>
        </w:r>
      </w:hyperlink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.</w:t>
      </w:r>
    </w:p>
    <w:p w14:paraId="4715EE53" w14:textId="77777777" w:rsidR="000942AF" w:rsidRDefault="000942AF" w:rsidP="000942AF">
      <w:pPr>
        <w:shd w:val="clear" w:color="auto" w:fill="FFFFFF"/>
        <w:spacing w:after="0" w:line="240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iCs/>
          <w:sz w:val="24"/>
          <w:szCs w:val="24"/>
          <w:lang w:eastAsia="en-US"/>
        </w:rPr>
        <w:t xml:space="preserve">2. </w:t>
      </w:r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Леонов, Н. И. 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Конфликтология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: общая и прикладная: учебник и практикум для вузов / Н. И. Леонов. — 4-е изд.,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перераб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. и доп. — Москва: Издательство Юрайт, 2020. — 395 с. — (Высшее образование). — ISBN 978-5-534-09672-9. — Текст: электронный // ЭБС Юрайт [сайт]. — URL: </w:t>
      </w:r>
      <w:hyperlink r:id="rId18" w:history="1">
        <w:r w:rsidRPr="000942AF">
          <w:rPr>
            <w:rStyle w:val="ae"/>
            <w:rFonts w:ascii="Arial" w:eastAsia="Calibri" w:hAnsi="Arial" w:cs="Arial"/>
            <w:iCs/>
            <w:color w:val="auto"/>
            <w:sz w:val="24"/>
            <w:szCs w:val="24"/>
            <w:lang w:eastAsia="en-US"/>
          </w:rPr>
          <w:t>https://urait.ru/bcode/474358</w:t>
        </w:r>
      </w:hyperlink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.</w:t>
      </w:r>
    </w:p>
    <w:p w14:paraId="79210008" w14:textId="46404F4B" w:rsidR="000942AF" w:rsidRPr="000942AF" w:rsidRDefault="000942AF" w:rsidP="000942AF">
      <w:pPr>
        <w:shd w:val="clear" w:color="auto" w:fill="FFFFFF"/>
        <w:spacing w:after="0" w:line="240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iCs/>
          <w:sz w:val="24"/>
          <w:szCs w:val="24"/>
          <w:lang w:eastAsia="en-US"/>
        </w:rPr>
        <w:t xml:space="preserve">3.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Нигматуллина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, Т. А.  Политическая медиация: учебное пособие для вузов / Т. А.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Нигматуллина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, Л. О. Терновая. — 2-е изд., </w:t>
      </w:r>
      <w:proofErr w:type="spellStart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испр</w:t>
      </w:r>
      <w:proofErr w:type="spellEnd"/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 xml:space="preserve">. и доп. — Москва: Издательство Юрайт, 2020. — 327 с. — (Высшее образование). — ISBN 978-5-534-05665-5. — Текст: электронный // ЭБС Юрайт [сайт]. — URL: </w:t>
      </w:r>
      <w:hyperlink r:id="rId19" w:history="1">
        <w:r w:rsidRPr="000942AF">
          <w:rPr>
            <w:rStyle w:val="ae"/>
            <w:rFonts w:ascii="Arial" w:eastAsia="Calibri" w:hAnsi="Arial" w:cs="Arial"/>
            <w:iCs/>
            <w:color w:val="auto"/>
            <w:sz w:val="24"/>
            <w:szCs w:val="24"/>
            <w:lang w:eastAsia="en-US"/>
          </w:rPr>
          <w:t>https://urait.ru/bcode/472979</w:t>
        </w:r>
      </w:hyperlink>
      <w:r w:rsidRPr="000942AF">
        <w:rPr>
          <w:rFonts w:ascii="Arial" w:eastAsia="Calibri" w:hAnsi="Arial" w:cs="Arial"/>
          <w:iCs/>
          <w:sz w:val="24"/>
          <w:szCs w:val="24"/>
          <w:lang w:eastAsia="en-US"/>
        </w:rPr>
        <w:t>.</w:t>
      </w:r>
    </w:p>
    <w:p w14:paraId="14DC2C5C" w14:textId="77777777" w:rsid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942AF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664B4817" w14:textId="7E021F17" w:rsid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0942AF">
        <w:rPr>
          <w:rFonts w:ascii="Arial" w:hAnsi="Arial" w:cs="Arial"/>
          <w:bCs/>
          <w:sz w:val="24"/>
          <w:szCs w:val="24"/>
        </w:rPr>
        <w:t>1.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F01155" w:rsidRPr="000942AF">
        <w:rPr>
          <w:rFonts w:ascii="Arial" w:hAnsi="Arial" w:cs="Arial"/>
          <w:iCs/>
          <w:sz w:val="24"/>
          <w:szCs w:val="24"/>
        </w:rPr>
        <w:t xml:space="preserve">Медиация [Электронный ресурс]: учебник / под ред. А. Д. Карпенко, А. Д. </w:t>
      </w:r>
      <w:proofErr w:type="spellStart"/>
      <w:r w:rsidR="00F01155" w:rsidRPr="000942AF">
        <w:rPr>
          <w:rFonts w:ascii="Arial" w:hAnsi="Arial" w:cs="Arial"/>
          <w:iCs/>
          <w:sz w:val="24"/>
          <w:szCs w:val="24"/>
        </w:rPr>
        <w:t>Осиновского</w:t>
      </w:r>
      <w:proofErr w:type="spellEnd"/>
      <w:r w:rsidR="00F01155" w:rsidRPr="000942AF">
        <w:rPr>
          <w:rFonts w:ascii="Arial" w:hAnsi="Arial" w:cs="Arial"/>
          <w:iCs/>
          <w:sz w:val="24"/>
          <w:szCs w:val="24"/>
        </w:rPr>
        <w:t xml:space="preserve">. — М.: Статут, 2016. — 480 c. — (Библиотека журнала «Третейский суд»; </w:t>
      </w:r>
      <w:proofErr w:type="spellStart"/>
      <w:r w:rsidR="00F01155" w:rsidRPr="000942AF">
        <w:rPr>
          <w:rFonts w:ascii="Arial" w:hAnsi="Arial" w:cs="Arial"/>
          <w:iCs/>
          <w:sz w:val="24"/>
          <w:szCs w:val="24"/>
        </w:rPr>
        <w:t>вып</w:t>
      </w:r>
      <w:proofErr w:type="spellEnd"/>
      <w:r w:rsidR="00F01155" w:rsidRPr="000942AF">
        <w:rPr>
          <w:rFonts w:ascii="Arial" w:hAnsi="Arial" w:cs="Arial"/>
          <w:iCs/>
          <w:sz w:val="24"/>
          <w:szCs w:val="24"/>
        </w:rPr>
        <w:t>. 8).</w:t>
      </w:r>
      <w:r w:rsidR="00F01155" w:rsidRPr="000942AF">
        <w:rPr>
          <w:rFonts w:ascii="Arial" w:hAnsi="Arial" w:cs="Arial"/>
          <w:sz w:val="24"/>
          <w:szCs w:val="24"/>
        </w:rPr>
        <w:t xml:space="preserve"> </w:t>
      </w:r>
      <w:r w:rsidR="00F01155" w:rsidRPr="000942AF">
        <w:rPr>
          <w:rFonts w:ascii="Arial" w:hAnsi="Arial" w:cs="Arial"/>
          <w:iCs/>
          <w:sz w:val="24"/>
          <w:szCs w:val="24"/>
        </w:rPr>
        <w:t xml:space="preserve">— </w:t>
      </w:r>
      <w:proofErr w:type="gramStart"/>
      <w:r w:rsidR="00F01155" w:rsidRPr="000942AF">
        <w:rPr>
          <w:rFonts w:ascii="Arial" w:hAnsi="Arial" w:cs="Arial"/>
          <w:iCs/>
          <w:sz w:val="24"/>
          <w:szCs w:val="24"/>
        </w:rPr>
        <w:t>URL:</w:t>
      </w:r>
      <w:r w:rsidR="00F01155" w:rsidRPr="000942AF">
        <w:rPr>
          <w:rFonts w:ascii="Arial" w:hAnsi="Arial" w:cs="Arial"/>
          <w:sz w:val="24"/>
          <w:szCs w:val="24"/>
        </w:rPr>
        <w:t xml:space="preserve"> </w:t>
      </w:r>
      <w:hyperlink r:id="rId20" w:history="1">
        <w:r w:rsidR="00F01155" w:rsidRPr="000942AF">
          <w:rPr>
            <w:rStyle w:val="ae"/>
            <w:rFonts w:ascii="Arial" w:hAnsi="Arial" w:cs="Arial"/>
            <w:iCs/>
            <w:color w:val="auto"/>
            <w:sz w:val="24"/>
            <w:szCs w:val="24"/>
          </w:rPr>
          <w:t>https://e.lanbook.com/book/92521?</w:t>
        </w:r>
        <w:proofErr w:type="gramEnd"/>
        <w:r w:rsidR="00F01155" w:rsidRPr="000942AF">
          <w:rPr>
            <w:rStyle w:val="ae"/>
            <w:rFonts w:ascii="Arial" w:hAnsi="Arial" w:cs="Arial"/>
            <w:iCs/>
            <w:color w:val="auto"/>
            <w:sz w:val="24"/>
            <w:szCs w:val="24"/>
          </w:rPr>
          <w:t>category_pk=2136</w:t>
        </w:r>
      </w:hyperlink>
      <w:bookmarkStart w:id="4" w:name="_GoBack"/>
      <w:bookmarkEnd w:id="4"/>
    </w:p>
    <w:p w14:paraId="0BDA92E0" w14:textId="7794C802" w:rsidR="00F01155" w:rsidRPr="000942AF" w:rsidRDefault="000942AF" w:rsidP="000942AF">
      <w:pPr>
        <w:shd w:val="clear" w:color="auto" w:fill="FFFFFF"/>
        <w:spacing w:after="0" w:line="24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2. </w:t>
      </w:r>
      <w:proofErr w:type="spellStart"/>
      <w:r w:rsidR="00F01155" w:rsidRPr="000942AF">
        <w:rPr>
          <w:rFonts w:ascii="Arial" w:hAnsi="Arial" w:cs="Arial"/>
          <w:iCs/>
          <w:sz w:val="24"/>
          <w:szCs w:val="24"/>
        </w:rPr>
        <w:t>Шамликашвили</w:t>
      </w:r>
      <w:proofErr w:type="spellEnd"/>
      <w:r w:rsidR="00F01155" w:rsidRPr="000942AF">
        <w:rPr>
          <w:rFonts w:ascii="Arial" w:hAnsi="Arial" w:cs="Arial"/>
          <w:iCs/>
          <w:sz w:val="24"/>
          <w:szCs w:val="24"/>
        </w:rPr>
        <w:t xml:space="preserve">, Ц.А. Медиация в вопросах и ответах </w:t>
      </w:r>
      <w:r w:rsidR="00F01155" w:rsidRPr="000942AF">
        <w:rPr>
          <w:rFonts w:ascii="Arial" w:eastAsia="Calibri" w:hAnsi="Arial" w:cs="Arial"/>
          <w:iCs/>
          <w:sz w:val="24"/>
          <w:szCs w:val="24"/>
          <w:lang w:eastAsia="en-US"/>
        </w:rPr>
        <w:t>[Электронный ресурс]</w:t>
      </w:r>
      <w:r w:rsidR="00F01155" w:rsidRPr="000942AF">
        <w:rPr>
          <w:rFonts w:ascii="Arial" w:hAnsi="Arial" w:cs="Arial"/>
          <w:iCs/>
          <w:sz w:val="24"/>
          <w:szCs w:val="24"/>
        </w:rPr>
        <w:t xml:space="preserve"> / Ц.А. </w:t>
      </w:r>
      <w:proofErr w:type="spellStart"/>
      <w:r w:rsidR="00F01155" w:rsidRPr="000942AF">
        <w:rPr>
          <w:rFonts w:ascii="Arial" w:hAnsi="Arial" w:cs="Arial"/>
          <w:iCs/>
          <w:sz w:val="24"/>
          <w:szCs w:val="24"/>
        </w:rPr>
        <w:t>Шамликашвили</w:t>
      </w:r>
      <w:proofErr w:type="spellEnd"/>
      <w:r w:rsidR="00F01155" w:rsidRPr="000942AF">
        <w:rPr>
          <w:rFonts w:ascii="Arial" w:hAnsi="Arial" w:cs="Arial"/>
          <w:iCs/>
          <w:sz w:val="24"/>
          <w:szCs w:val="24"/>
        </w:rPr>
        <w:t xml:space="preserve">. — М.: </w:t>
      </w:r>
      <w:proofErr w:type="gramStart"/>
      <w:r w:rsidR="00F01155" w:rsidRPr="000942AF">
        <w:rPr>
          <w:rFonts w:ascii="Arial" w:hAnsi="Arial" w:cs="Arial"/>
          <w:iCs/>
          <w:sz w:val="24"/>
          <w:szCs w:val="24"/>
        </w:rPr>
        <w:t>Изд</w:t>
      </w:r>
      <w:proofErr w:type="gramEnd"/>
      <w:r w:rsidR="00F01155" w:rsidRPr="000942AF">
        <w:rPr>
          <w:rFonts w:ascii="Cambria Math" w:hAnsi="Cambria Math" w:cs="Cambria Math"/>
          <w:iCs/>
          <w:sz w:val="24"/>
          <w:szCs w:val="24"/>
        </w:rPr>
        <w:t>‑</w:t>
      </w:r>
      <w:r w:rsidR="00F01155" w:rsidRPr="000942AF">
        <w:rPr>
          <w:rFonts w:ascii="Arial" w:hAnsi="Arial" w:cs="Arial"/>
          <w:iCs/>
          <w:sz w:val="24"/>
          <w:szCs w:val="24"/>
        </w:rPr>
        <w:t xml:space="preserve">во ООО «Межрегиональный центр управленческого и политического консультирования», 2017. — 95 с. — URL: </w:t>
      </w:r>
      <w:hyperlink r:id="rId21" w:history="1">
        <w:r w:rsidR="00F01155" w:rsidRPr="000942AF">
          <w:rPr>
            <w:rStyle w:val="ae"/>
            <w:rFonts w:ascii="Arial" w:hAnsi="Arial" w:cs="Arial"/>
            <w:iCs/>
            <w:color w:val="auto"/>
            <w:sz w:val="24"/>
            <w:szCs w:val="24"/>
          </w:rPr>
          <w:t>http://fedim.ru/wp-content/uploads/2014/10/SHamlikashvili_Intervyu.pdf</w:t>
        </w:r>
      </w:hyperlink>
      <w:r>
        <w:rPr>
          <w:rStyle w:val="ae"/>
          <w:rFonts w:ascii="Arial" w:hAnsi="Arial" w:cs="Arial"/>
          <w:iCs/>
          <w:color w:val="auto"/>
          <w:sz w:val="24"/>
          <w:szCs w:val="24"/>
        </w:rPr>
        <w:t>.</w:t>
      </w:r>
    </w:p>
    <w:p w14:paraId="568339A3" w14:textId="77777777" w:rsidR="0006048C" w:rsidRPr="000942AF" w:rsidRDefault="0006048C" w:rsidP="0061383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3470054" w14:textId="189381A6" w:rsidR="0006048C" w:rsidRPr="000942AF" w:rsidRDefault="0006048C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06048C" w:rsidRPr="000942AF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0942AF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942AF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F01155" w:rsidRPr="000942AF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0942AF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0942AF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0942AF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F01155" w:rsidRPr="000942AF" w14:paraId="10D17049" w14:textId="77777777" w:rsidTr="005F5F92">
        <w:tc>
          <w:tcPr>
            <w:tcW w:w="1710" w:type="pct"/>
          </w:tcPr>
          <w:p w14:paraId="73FDE9A5" w14:textId="77777777" w:rsidR="00F01155" w:rsidRPr="000942AF" w:rsidRDefault="00F01155" w:rsidP="00F01155">
            <w:pPr>
              <w:tabs>
                <w:tab w:val="left" w:pos="460"/>
                <w:tab w:val="left" w:pos="3331"/>
              </w:tabs>
              <w:spacing w:after="0" w:line="240" w:lineRule="auto"/>
              <w:ind w:left="35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14:paraId="6EF946CA" w14:textId="77777777" w:rsidR="00F01155" w:rsidRPr="000942AF" w:rsidRDefault="00F01155" w:rsidP="00F01155">
            <w:pPr>
              <w:pStyle w:val="a8"/>
              <w:numPr>
                <w:ilvl w:val="0"/>
                <w:numId w:val="20"/>
              </w:numPr>
              <w:tabs>
                <w:tab w:val="left" w:pos="460"/>
              </w:tabs>
              <w:spacing w:before="0" w:after="0"/>
              <w:ind w:left="35" w:firstLine="0"/>
              <w:contextualSpacing/>
              <w:rPr>
                <w:rFonts w:ascii="Arial" w:hAnsi="Arial" w:cs="Arial"/>
                <w:szCs w:val="24"/>
              </w:rPr>
            </w:pPr>
            <w:r w:rsidRPr="000942AF">
              <w:rPr>
                <w:rFonts w:ascii="Arial" w:hAnsi="Arial" w:cs="Arial"/>
                <w:szCs w:val="24"/>
              </w:rPr>
              <w:t>понятие медиации, медиативные принципы, этапы, инструменты техники;</w:t>
            </w:r>
          </w:p>
          <w:p w14:paraId="6C1DAA4B" w14:textId="77777777" w:rsidR="00F01155" w:rsidRPr="000942AF" w:rsidRDefault="00F01155" w:rsidP="00F01155">
            <w:pPr>
              <w:pStyle w:val="a8"/>
              <w:numPr>
                <w:ilvl w:val="0"/>
                <w:numId w:val="20"/>
              </w:numPr>
              <w:tabs>
                <w:tab w:val="left" w:pos="460"/>
              </w:tabs>
              <w:spacing w:before="0" w:after="0"/>
              <w:ind w:left="35" w:firstLine="0"/>
              <w:contextualSpacing/>
              <w:rPr>
                <w:rFonts w:ascii="Arial" w:hAnsi="Arial" w:cs="Arial"/>
                <w:szCs w:val="24"/>
              </w:rPr>
            </w:pPr>
            <w:r w:rsidRPr="000942AF">
              <w:rPr>
                <w:rFonts w:ascii="Arial" w:hAnsi="Arial" w:cs="Arial"/>
                <w:szCs w:val="24"/>
              </w:rPr>
              <w:t>способы и приемы разрешения конфликтов;</w:t>
            </w:r>
          </w:p>
          <w:p w14:paraId="77D6D02F" w14:textId="491AE346" w:rsidR="00F01155" w:rsidRPr="000942AF" w:rsidRDefault="00F01155" w:rsidP="00F01155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proofErr w:type="gramStart"/>
            <w:r w:rsidRPr="000942AF">
              <w:rPr>
                <w:rFonts w:ascii="Arial" w:hAnsi="Arial" w:cs="Arial"/>
                <w:szCs w:val="24"/>
              </w:rPr>
              <w:t>этические основы профессиональной деятельности.</w:t>
            </w:r>
            <w:proofErr w:type="gramEnd"/>
          </w:p>
        </w:tc>
        <w:tc>
          <w:tcPr>
            <w:tcW w:w="1607" w:type="pct"/>
          </w:tcPr>
          <w:p w14:paraId="09035E27" w14:textId="77777777" w:rsidR="00F01155" w:rsidRPr="000942AF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613FAE7F" w14:textId="77777777" w:rsidR="00F01155" w:rsidRPr="000942AF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14:paraId="63161E0B" w14:textId="77777777" w:rsidR="00F01155" w:rsidRPr="000942AF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14:paraId="06FD8567" w14:textId="628B7904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683" w:type="pct"/>
          </w:tcPr>
          <w:p w14:paraId="0E8A63E9" w14:textId="77777777" w:rsidR="00F01155" w:rsidRPr="000942AF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14:paraId="6E279CAF" w14:textId="77777777" w:rsidR="00F01155" w:rsidRPr="000942AF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14:paraId="00B2EAE0" w14:textId="77777777" w:rsidR="00F01155" w:rsidRPr="000942AF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14:paraId="6AE94C3E" w14:textId="77777777" w:rsidR="00F01155" w:rsidRPr="000942AF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14:paraId="131EE18F" w14:textId="77777777" w:rsidR="00F01155" w:rsidRPr="000942AF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2BFF3B5" w14:textId="77777777" w:rsidR="00F01155" w:rsidRPr="000942AF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8F5288B" w14:textId="77777777" w:rsidR="00F01155" w:rsidRPr="000942AF" w:rsidRDefault="00F01155" w:rsidP="00F01155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14:paraId="176B776E" w14:textId="30212268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Предусмотренная форма других форм контроля </w:t>
            </w:r>
            <w:r w:rsidRPr="000942AF">
              <w:rPr>
                <w:rFonts w:ascii="Arial" w:hAnsi="Arial" w:cs="Arial"/>
                <w:iCs/>
                <w:sz w:val="24"/>
                <w:szCs w:val="24"/>
              </w:rPr>
              <w:t>(аттестация по результатам семестра на основании полученных оценок)</w:t>
            </w:r>
          </w:p>
        </w:tc>
      </w:tr>
      <w:tr w:rsidR="00F01155" w:rsidRPr="000942AF" w14:paraId="7F5A3172" w14:textId="77777777" w:rsidTr="005F5F92">
        <w:tc>
          <w:tcPr>
            <w:tcW w:w="1710" w:type="pct"/>
          </w:tcPr>
          <w:p w14:paraId="4805AD7B" w14:textId="77777777" w:rsidR="00F01155" w:rsidRPr="000942AF" w:rsidRDefault="00F01155" w:rsidP="00F01155">
            <w:pPr>
              <w:tabs>
                <w:tab w:val="left" w:pos="460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14:paraId="1CDD2559" w14:textId="77777777" w:rsidR="00F01155" w:rsidRPr="000942AF" w:rsidRDefault="00F01155" w:rsidP="00F01155">
            <w:pPr>
              <w:numPr>
                <w:ilvl w:val="0"/>
                <w:numId w:val="21"/>
              </w:numPr>
              <w:tabs>
                <w:tab w:val="left" w:pos="460"/>
              </w:tabs>
              <w:spacing w:after="0" w:line="240" w:lineRule="auto"/>
              <w:ind w:left="35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понимать потребности общества, групп, личности;</w:t>
            </w:r>
          </w:p>
          <w:p w14:paraId="6AEE93C2" w14:textId="77777777" w:rsidR="00F01155" w:rsidRPr="000942AF" w:rsidRDefault="00F01155" w:rsidP="00F01155">
            <w:pPr>
              <w:numPr>
                <w:ilvl w:val="0"/>
                <w:numId w:val="21"/>
              </w:numPr>
              <w:tabs>
                <w:tab w:val="left" w:pos="460"/>
              </w:tabs>
              <w:spacing w:after="0" w:line="240" w:lineRule="auto"/>
              <w:ind w:left="35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выявлять возможности социокультурного знания в решении возникающих индивидуально-личностных, групповых и социальных проблем;</w:t>
            </w:r>
          </w:p>
          <w:p w14:paraId="5DA75DCE" w14:textId="77777777" w:rsidR="00F01155" w:rsidRPr="000942AF" w:rsidRDefault="00F01155" w:rsidP="00F01155">
            <w:pPr>
              <w:numPr>
                <w:ilvl w:val="0"/>
                <w:numId w:val="21"/>
              </w:numPr>
              <w:tabs>
                <w:tab w:val="left" w:pos="460"/>
              </w:tabs>
              <w:spacing w:after="0" w:line="240" w:lineRule="auto"/>
              <w:ind w:left="35" w:firstLine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выбирать способ работы с конфликтом;</w:t>
            </w:r>
          </w:p>
          <w:p w14:paraId="58DA1248" w14:textId="78C68A10" w:rsidR="00F01155" w:rsidRPr="000942AF" w:rsidRDefault="00F01155" w:rsidP="00F01155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0942AF">
              <w:rPr>
                <w:rFonts w:ascii="Arial" w:hAnsi="Arial" w:cs="Arial"/>
                <w:szCs w:val="24"/>
              </w:rPr>
              <w:t>планировать и разрабатывать стратегию и тактики вмешательства, реализовывать их.</w:t>
            </w:r>
          </w:p>
        </w:tc>
        <w:tc>
          <w:tcPr>
            <w:tcW w:w="1607" w:type="pct"/>
          </w:tcPr>
          <w:p w14:paraId="174E6A9D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365CC282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1F9EB4EB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14:paraId="268F5DFC" w14:textId="77777777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14:paraId="40FC3F9B" w14:textId="65155261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14:paraId="4FA596CC" w14:textId="77777777" w:rsidR="00F01155" w:rsidRPr="000942AF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1E96ED8C" w14:textId="77777777" w:rsidR="00F01155" w:rsidRPr="000942AF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14:paraId="1F23DABE" w14:textId="77777777" w:rsidR="00F01155" w:rsidRPr="000942AF" w:rsidRDefault="00F01155" w:rsidP="00F011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D8B7E6B" w14:textId="77777777" w:rsidR="00F01155" w:rsidRPr="000942AF" w:rsidRDefault="00F01155" w:rsidP="00F01155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14:paraId="30CB3919" w14:textId="2B7DAF15" w:rsidR="00F01155" w:rsidRPr="000942AF" w:rsidRDefault="00F01155" w:rsidP="00F011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942AF">
              <w:rPr>
                <w:rFonts w:ascii="Arial" w:hAnsi="Arial" w:cs="Arial"/>
                <w:sz w:val="24"/>
                <w:szCs w:val="24"/>
              </w:rPr>
              <w:t xml:space="preserve">Предусмотренная форма других форм контроля </w:t>
            </w:r>
            <w:r w:rsidRPr="000942AF">
              <w:rPr>
                <w:rFonts w:ascii="Arial" w:hAnsi="Arial" w:cs="Arial"/>
                <w:iCs/>
                <w:sz w:val="24"/>
                <w:szCs w:val="24"/>
              </w:rPr>
              <w:t>(аттестация по результатам семестра на основании полученных оценок)</w:t>
            </w:r>
          </w:p>
        </w:tc>
      </w:tr>
    </w:tbl>
    <w:p w14:paraId="5FCC8B76" w14:textId="450F0A8E" w:rsidR="00646A58" w:rsidRPr="000942AF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CAAB717" w14:textId="43A3FD7F" w:rsidR="00C1136D" w:rsidRPr="000942AF" w:rsidRDefault="00C1136D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C1136D" w:rsidRPr="000942AF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BACFCE" w14:textId="77777777" w:rsidR="00875F74" w:rsidRDefault="00875F74" w:rsidP="008F3AF3">
      <w:pPr>
        <w:spacing w:after="0" w:line="240" w:lineRule="auto"/>
      </w:pPr>
      <w:r>
        <w:separator/>
      </w:r>
    </w:p>
  </w:endnote>
  <w:endnote w:type="continuationSeparator" w:id="0">
    <w:p w14:paraId="029E4917" w14:textId="77777777" w:rsidR="00875F74" w:rsidRDefault="00875F74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218A37F2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D9C">
          <w:rPr>
            <w:noProof/>
          </w:rPr>
          <w:t>2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14F17145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2AF">
          <w:rPr>
            <w:noProof/>
          </w:rPr>
          <w:t>10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F6FA0F" w14:textId="77777777" w:rsidR="00875F74" w:rsidRDefault="00875F74" w:rsidP="008F3AF3">
      <w:pPr>
        <w:spacing w:after="0" w:line="240" w:lineRule="auto"/>
      </w:pPr>
      <w:r>
        <w:separator/>
      </w:r>
    </w:p>
  </w:footnote>
  <w:footnote w:type="continuationSeparator" w:id="0">
    <w:p w14:paraId="576D000D" w14:textId="77777777" w:rsidR="00875F74" w:rsidRDefault="00875F74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6866FD3"/>
    <w:multiLevelType w:val="hybridMultilevel"/>
    <w:tmpl w:val="49A4AF60"/>
    <w:lvl w:ilvl="0" w:tplc="A920B5A0">
      <w:start w:val="1"/>
      <w:numFmt w:val="decimal"/>
      <w:lvlText w:val="%1.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C2865"/>
    <w:multiLevelType w:val="hybridMultilevel"/>
    <w:tmpl w:val="C734A69C"/>
    <w:lvl w:ilvl="0" w:tplc="D2E65B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8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C906AB"/>
    <w:multiLevelType w:val="multilevel"/>
    <w:tmpl w:val="0D5E4F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7BD7A87"/>
    <w:multiLevelType w:val="hybridMultilevel"/>
    <w:tmpl w:val="6A141DFC"/>
    <w:lvl w:ilvl="0" w:tplc="BDD660AE">
      <w:start w:val="1"/>
      <w:numFmt w:val="decimal"/>
      <w:lvlText w:val="%1."/>
      <w:lvlJc w:val="left"/>
      <w:pPr>
        <w:ind w:left="900" w:hanging="360"/>
      </w:pPr>
      <w:rPr>
        <w:rFonts w:ascii="Arial" w:eastAsia="Calibri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CE42C61"/>
    <w:multiLevelType w:val="hybridMultilevel"/>
    <w:tmpl w:val="992E2064"/>
    <w:lvl w:ilvl="0" w:tplc="76DC696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4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E90FF3"/>
    <w:multiLevelType w:val="hybridMultilevel"/>
    <w:tmpl w:val="0AA00F9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AE4FEF"/>
    <w:multiLevelType w:val="hybridMultilevel"/>
    <w:tmpl w:val="8C341E14"/>
    <w:lvl w:ilvl="0" w:tplc="2556C39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9">
    <w:nsid w:val="70070D83"/>
    <w:multiLevelType w:val="hybridMultilevel"/>
    <w:tmpl w:val="25324D54"/>
    <w:lvl w:ilvl="0" w:tplc="192E5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755A5B"/>
    <w:multiLevelType w:val="hybridMultilevel"/>
    <w:tmpl w:val="3F2012EE"/>
    <w:lvl w:ilvl="0" w:tplc="809EA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17"/>
  </w:num>
  <w:num w:numId="5">
    <w:abstractNumId w:val="21"/>
  </w:num>
  <w:num w:numId="6">
    <w:abstractNumId w:val="8"/>
  </w:num>
  <w:num w:numId="7">
    <w:abstractNumId w:val="18"/>
  </w:num>
  <w:num w:numId="8">
    <w:abstractNumId w:val="13"/>
  </w:num>
  <w:num w:numId="9">
    <w:abstractNumId w:val="6"/>
  </w:num>
  <w:num w:numId="10">
    <w:abstractNumId w:val="0"/>
  </w:num>
  <w:num w:numId="11">
    <w:abstractNumId w:val="4"/>
  </w:num>
  <w:num w:numId="12">
    <w:abstractNumId w:val="14"/>
  </w:num>
  <w:num w:numId="13">
    <w:abstractNumId w:val="3"/>
  </w:num>
  <w:num w:numId="14">
    <w:abstractNumId w:val="5"/>
  </w:num>
  <w:num w:numId="15">
    <w:abstractNumId w:val="12"/>
  </w:num>
  <w:num w:numId="16">
    <w:abstractNumId w:val="16"/>
  </w:num>
  <w:num w:numId="17">
    <w:abstractNumId w:val="2"/>
  </w:num>
  <w:num w:numId="18">
    <w:abstractNumId w:val="19"/>
  </w:num>
  <w:num w:numId="19">
    <w:abstractNumId w:val="9"/>
  </w:num>
  <w:num w:numId="20">
    <w:abstractNumId w:val="20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71133"/>
    <w:rsid w:val="0008596F"/>
    <w:rsid w:val="00085F6D"/>
    <w:rsid w:val="000942AF"/>
    <w:rsid w:val="00095A42"/>
    <w:rsid w:val="0010011A"/>
    <w:rsid w:val="00124AC1"/>
    <w:rsid w:val="0012537F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C44D0"/>
    <w:rsid w:val="003E366B"/>
    <w:rsid w:val="003F49EC"/>
    <w:rsid w:val="00405AE2"/>
    <w:rsid w:val="0041530A"/>
    <w:rsid w:val="004350AC"/>
    <w:rsid w:val="00455205"/>
    <w:rsid w:val="00463228"/>
    <w:rsid w:val="00475D70"/>
    <w:rsid w:val="00485F26"/>
    <w:rsid w:val="004A3927"/>
    <w:rsid w:val="004B6DE8"/>
    <w:rsid w:val="004D177B"/>
    <w:rsid w:val="00500A99"/>
    <w:rsid w:val="00505DA5"/>
    <w:rsid w:val="0050634D"/>
    <w:rsid w:val="00541606"/>
    <w:rsid w:val="0055310E"/>
    <w:rsid w:val="00556A35"/>
    <w:rsid w:val="005A0901"/>
    <w:rsid w:val="005A5E4C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0D9C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510D4"/>
    <w:rsid w:val="00875F74"/>
    <w:rsid w:val="008A1A7D"/>
    <w:rsid w:val="008E3FB2"/>
    <w:rsid w:val="008F3AF3"/>
    <w:rsid w:val="00911CAA"/>
    <w:rsid w:val="00921846"/>
    <w:rsid w:val="00925334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9C0870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AF4281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95C54"/>
    <w:rsid w:val="00EE33E1"/>
    <w:rsid w:val="00EF2D25"/>
    <w:rsid w:val="00F01155"/>
    <w:rsid w:val="00F1197A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0942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094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2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s://urait.ru/bcode/474358" TargetMode="External"/><Relationship Id="rId3" Type="http://schemas.openxmlformats.org/officeDocument/2006/relationships/styles" Target="styles.xml"/><Relationship Id="rId21" Type="http://schemas.openxmlformats.org/officeDocument/2006/relationships/hyperlink" Target="http://fedim.ru/wp-content/uploads/2014/10/SHamlikashvili_Intervyu.pdf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urait.ru/bcode/47745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74718" TargetMode="External"/><Relationship Id="rId20" Type="http://schemas.openxmlformats.org/officeDocument/2006/relationships/hyperlink" Target="https://e.lanbook.com/book/92521?category_pk=213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urait.ru/bcode/477350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s://urait.ru/bcode/472979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47319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A60C0-57DA-4A06-82B4-B257E5D9D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1594</Words>
  <Characters>9087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2023-10-17T07:40:00Z</dcterms:created>
  <dcterms:modified xsi:type="dcterms:W3CDTF">2025-12-09T03:57:00Z</dcterms:modified>
</cp:coreProperties>
</file>